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F6E8A" w14:textId="77777777" w:rsidR="008F6375" w:rsidRDefault="00000000">
      <w:pPr>
        <w:pStyle w:val="Ttulo1"/>
        <w:spacing w:before="39" w:line="403" w:lineRule="auto"/>
        <w:ind w:right="4293" w:firstLine="0"/>
      </w:pPr>
      <w:r>
        <w:t>Código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Ética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Soho</w:t>
      </w:r>
      <w:r>
        <w:rPr>
          <w:spacing w:val="-5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Ltda.</w:t>
      </w:r>
      <w:r>
        <w:rPr>
          <w:spacing w:val="-47"/>
        </w:rPr>
        <w:t xml:space="preserve"> </w:t>
      </w:r>
      <w:r>
        <w:t>Preâmbulo</w:t>
      </w:r>
    </w:p>
    <w:p w14:paraId="4F107308" w14:textId="77777777" w:rsidR="008F6375" w:rsidRDefault="00000000">
      <w:pPr>
        <w:pStyle w:val="Corpodetexto"/>
        <w:spacing w:before="0" w:line="259" w:lineRule="auto"/>
        <w:ind w:left="100" w:right="197" w:firstLine="0"/>
      </w:pPr>
      <w:r>
        <w:t>Este Código de Ética ("Código") estabelece os princípios e normas que regem a conduta dos</w:t>
      </w:r>
      <w:r>
        <w:rPr>
          <w:spacing w:val="1"/>
        </w:rPr>
        <w:t xml:space="preserve"> </w:t>
      </w:r>
      <w:r>
        <w:t>administradores, colaboradores e parceiros da Soho Capital Ltda. ("Soho Capital"). Este</w:t>
      </w:r>
      <w:r>
        <w:rPr>
          <w:spacing w:val="1"/>
        </w:rPr>
        <w:t xml:space="preserve"> </w:t>
      </w:r>
      <w:r>
        <w:t>documento assegura a aderência às melhores práticas de mercado e ao cumprimento dos</w:t>
      </w:r>
      <w:r>
        <w:rPr>
          <w:spacing w:val="1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legais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regulatórios,</w:t>
      </w:r>
      <w:r>
        <w:rPr>
          <w:spacing w:val="-6"/>
        </w:rPr>
        <w:t xml:space="preserve"> </w:t>
      </w:r>
      <w:r>
        <w:t>conforme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Resoluções</w:t>
      </w:r>
      <w:r>
        <w:rPr>
          <w:spacing w:val="-5"/>
        </w:rPr>
        <w:t xml:space="preserve"> </w:t>
      </w:r>
      <w:r>
        <w:t>CVM</w:t>
      </w:r>
      <w:r>
        <w:rPr>
          <w:spacing w:val="-7"/>
        </w:rPr>
        <w:t xml:space="preserve"> </w:t>
      </w:r>
      <w:r>
        <w:t>n°</w:t>
      </w:r>
      <w:r>
        <w:rPr>
          <w:spacing w:val="-5"/>
        </w:rPr>
        <w:t xml:space="preserve"> </w:t>
      </w:r>
      <w:r>
        <w:t>161/2022,</w:t>
      </w:r>
      <w:r>
        <w:rPr>
          <w:spacing w:val="-5"/>
        </w:rPr>
        <w:t xml:space="preserve"> </w:t>
      </w:r>
      <w:r>
        <w:t>CVM</w:t>
      </w:r>
      <w:r>
        <w:rPr>
          <w:spacing w:val="-7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21/2021,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Guia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Habilitação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t>Jurídica</w:t>
      </w:r>
      <w:r>
        <w:rPr>
          <w:spacing w:val="-7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ANBIMA,</w:t>
      </w:r>
      <w:r>
        <w:rPr>
          <w:spacing w:val="-5"/>
        </w:rPr>
        <w:t xml:space="preserve"> </w:t>
      </w:r>
      <w:r>
        <w:t>entre</w:t>
      </w:r>
      <w:r>
        <w:rPr>
          <w:spacing w:val="-3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normativas</w:t>
      </w:r>
      <w:r>
        <w:rPr>
          <w:spacing w:val="-4"/>
        </w:rPr>
        <w:t xml:space="preserve"> </w:t>
      </w:r>
      <w:r>
        <w:t>aplicáveis.</w:t>
      </w:r>
    </w:p>
    <w:p w14:paraId="4519DE03" w14:textId="77777777" w:rsidR="008F6375" w:rsidRDefault="00000000">
      <w:pPr>
        <w:pStyle w:val="Corpodetexto"/>
        <w:spacing w:before="0"/>
        <w:ind w:left="0" w:firstLine="0"/>
        <w:rPr>
          <w:sz w:val="25"/>
        </w:rPr>
      </w:pPr>
      <w:r>
        <w:pict w14:anchorId="588CFF81">
          <v:group id="_x0000_s1040" style="position:absolute;margin-left:85pt;margin-top:17.2pt;width:425.35pt;height:1.65pt;z-index:-15728640;mso-wrap-distance-left:0;mso-wrap-distance-right:0;mso-position-horizontal-relative:page" coordorigin="1700,344" coordsize="8507,33">
            <v:rect id="_x0000_s1046" style="position:absolute;left:1700;top:344;width:8504;height:32" fillcolor="#9f9f9f" stroked="f"/>
            <v:rect id="_x0000_s1045" style="position:absolute;left:10203;top:345;width:4;height:4" fillcolor="#e2e2e2" stroked="f"/>
            <v:shape id="_x0000_s1044" style="position:absolute;left:1700;top:345;width:8507;height:28" coordorigin="1701,345" coordsize="8507,28" o:spt="100" adj="0,,0" path="m1705,349r-4,l1701,373r4,l1705,349xm10207,345r-4,l10203,349r4,l10207,345xe" fillcolor="#9f9f9f" stroked="f">
              <v:stroke joinstyle="round"/>
              <v:formulas/>
              <v:path arrowok="t" o:connecttype="segments"/>
            </v:shape>
            <v:rect id="_x0000_s1043" style="position:absolute;left:10203;top:349;width:4;height:24" fillcolor="#e2e2e2" stroked="f"/>
            <v:rect id="_x0000_s1042" style="position:absolute;left:1700;top:373;width:4;height:4" fillcolor="#9f9f9f" stroked="f"/>
            <v:shape id="_x0000_s1041" style="position:absolute;left:1700;top:373;width:8507;height:4" coordorigin="1701,373" coordsize="8507,4" o:spt="100" adj="0,,0" path="m10203,373r-8498,l1701,373r,4l1705,377r8498,l10203,373xm10207,373r-4,l10203,377r4,l10207,373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0C66E658" w14:textId="77777777" w:rsidR="008F6375" w:rsidRDefault="008F6375">
      <w:pPr>
        <w:pStyle w:val="Corpodetexto"/>
        <w:spacing w:before="11"/>
        <w:ind w:left="0" w:firstLine="0"/>
        <w:rPr>
          <w:sz w:val="11"/>
        </w:rPr>
      </w:pPr>
    </w:p>
    <w:p w14:paraId="629F7BDC" w14:textId="77777777" w:rsidR="008F6375" w:rsidRDefault="00000000">
      <w:pPr>
        <w:pStyle w:val="Ttulo1"/>
        <w:numPr>
          <w:ilvl w:val="0"/>
          <w:numId w:val="3"/>
        </w:numPr>
        <w:tabs>
          <w:tab w:val="left" w:pos="321"/>
        </w:tabs>
        <w:ind w:hanging="221"/>
      </w:pPr>
      <w:r>
        <w:t>Deveres</w:t>
      </w:r>
      <w:r>
        <w:rPr>
          <w:spacing w:val="-9"/>
        </w:rPr>
        <w:t xml:space="preserve"> </w:t>
      </w:r>
      <w:r>
        <w:t>dos</w:t>
      </w:r>
      <w:r>
        <w:rPr>
          <w:spacing w:val="-9"/>
        </w:rPr>
        <w:t xml:space="preserve"> </w:t>
      </w:r>
      <w:r>
        <w:t>Administradores</w:t>
      </w:r>
    </w:p>
    <w:p w14:paraId="1B5F821D" w14:textId="77777777" w:rsidR="008F6375" w:rsidRDefault="00000000">
      <w:pPr>
        <w:pStyle w:val="Corpodetexto"/>
        <w:spacing w:line="261" w:lineRule="auto"/>
        <w:ind w:left="100" w:firstLine="0"/>
      </w:pPr>
      <w:r>
        <w:t>Os</w:t>
      </w:r>
      <w:r>
        <w:rPr>
          <w:spacing w:val="-8"/>
        </w:rPr>
        <w:t xml:space="preserve"> </w:t>
      </w:r>
      <w:r>
        <w:t>administradores</w:t>
      </w:r>
      <w:r>
        <w:rPr>
          <w:spacing w:val="-8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Soho</w:t>
      </w:r>
      <w:r>
        <w:rPr>
          <w:spacing w:val="-6"/>
        </w:rPr>
        <w:t xml:space="preserve"> </w:t>
      </w:r>
      <w:r>
        <w:t>Capital</w:t>
      </w:r>
      <w:r>
        <w:rPr>
          <w:spacing w:val="-8"/>
        </w:rPr>
        <w:t xml:space="preserve"> </w:t>
      </w:r>
      <w:r>
        <w:t>possuem</w:t>
      </w:r>
      <w:r>
        <w:rPr>
          <w:spacing w:val="-8"/>
        </w:rPr>
        <w:t xml:space="preserve"> </w:t>
      </w:r>
      <w:r>
        <w:t>responsabilidades</w:t>
      </w:r>
      <w:r>
        <w:rPr>
          <w:spacing w:val="-8"/>
        </w:rPr>
        <w:t xml:space="preserve"> </w:t>
      </w:r>
      <w:r>
        <w:t>fundamentais,</w:t>
      </w:r>
      <w:r>
        <w:rPr>
          <w:spacing w:val="-8"/>
        </w:rPr>
        <w:t xml:space="preserve"> </w:t>
      </w:r>
      <w:r>
        <w:t>conforme</w:t>
      </w:r>
      <w:r>
        <w:rPr>
          <w:spacing w:val="-11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Art.</w:t>
      </w:r>
      <w:r>
        <w:rPr>
          <w:spacing w:val="-47"/>
        </w:rPr>
        <w:t xml:space="preserve"> </w:t>
      </w:r>
      <w:r>
        <w:t>18,</w:t>
      </w:r>
      <w:r>
        <w:rPr>
          <w:spacing w:val="-2"/>
        </w:rPr>
        <w:t xml:space="preserve"> </w:t>
      </w:r>
      <w:r>
        <w:t>incisos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Resolução</w:t>
      </w:r>
      <w:r>
        <w:rPr>
          <w:spacing w:val="-3"/>
        </w:rPr>
        <w:t xml:space="preserve"> </w:t>
      </w:r>
      <w:r>
        <w:t>CVM</w:t>
      </w:r>
      <w:r>
        <w:rPr>
          <w:spacing w:val="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21/2021,</w:t>
      </w:r>
      <w:r>
        <w:rPr>
          <w:spacing w:val="-1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incluem:</w:t>
      </w:r>
    </w:p>
    <w:p w14:paraId="3A0F482F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line="259" w:lineRule="auto"/>
        <w:ind w:right="815"/>
      </w:pPr>
      <w:r>
        <w:rPr>
          <w:b/>
        </w:rPr>
        <w:t xml:space="preserve">Dever de Lealdade e Atuação no Melhor Interesse da Companhia: </w:t>
      </w:r>
      <w:r>
        <w:t>Atuar com</w:t>
      </w:r>
      <w:r>
        <w:rPr>
          <w:spacing w:val="1"/>
        </w:rPr>
        <w:t xml:space="preserve"> </w:t>
      </w:r>
      <w:r>
        <w:t>lealdade,</w:t>
      </w:r>
      <w:r>
        <w:rPr>
          <w:spacing w:val="-6"/>
        </w:rPr>
        <w:t xml:space="preserve"> </w:t>
      </w:r>
      <w:r>
        <w:t>colocando</w:t>
      </w:r>
      <w:r>
        <w:rPr>
          <w:spacing w:val="-6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interesses</w:t>
      </w:r>
      <w:r>
        <w:rPr>
          <w:spacing w:val="-5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Soho</w:t>
      </w:r>
      <w:r>
        <w:rPr>
          <w:spacing w:val="-6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seus</w:t>
      </w:r>
      <w:r>
        <w:rPr>
          <w:spacing w:val="-5"/>
        </w:rPr>
        <w:t xml:space="preserve"> </w:t>
      </w:r>
      <w:r>
        <w:t>acionistas</w:t>
      </w:r>
      <w:r>
        <w:rPr>
          <w:spacing w:val="-5"/>
        </w:rPr>
        <w:t xml:space="preserve"> </w:t>
      </w:r>
      <w:r>
        <w:t>acima</w:t>
      </w:r>
      <w:r>
        <w:rPr>
          <w:spacing w:val="-4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interesses</w:t>
      </w:r>
      <w:r>
        <w:rPr>
          <w:spacing w:val="-2"/>
        </w:rPr>
        <w:t xml:space="preserve"> </w:t>
      </w:r>
      <w:r>
        <w:t>pessoais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terceiros.</w:t>
      </w:r>
    </w:p>
    <w:p w14:paraId="77510F02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before="162" w:line="259" w:lineRule="auto"/>
        <w:ind w:right="572"/>
      </w:pPr>
      <w:r>
        <w:rPr>
          <w:b/>
        </w:rPr>
        <w:t xml:space="preserve">Dever de Diligência: </w:t>
      </w:r>
      <w:r>
        <w:t>Exercer suas funções com o cuidado e a diligência que uma</w:t>
      </w:r>
      <w:r>
        <w:rPr>
          <w:spacing w:val="1"/>
        </w:rPr>
        <w:t xml:space="preserve"> </w:t>
      </w:r>
      <w:r>
        <w:t>pessoa</w:t>
      </w:r>
      <w:r>
        <w:rPr>
          <w:spacing w:val="-8"/>
        </w:rPr>
        <w:t xml:space="preserve"> </w:t>
      </w:r>
      <w:r>
        <w:t>prudente</w:t>
      </w:r>
      <w:r>
        <w:rPr>
          <w:spacing w:val="-7"/>
        </w:rPr>
        <w:t xml:space="preserve"> </w:t>
      </w:r>
      <w:r>
        <w:t>teria</w:t>
      </w:r>
      <w:r>
        <w:rPr>
          <w:spacing w:val="-7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cuidar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próprios</w:t>
      </w:r>
      <w:r>
        <w:rPr>
          <w:spacing w:val="-4"/>
        </w:rPr>
        <w:t xml:space="preserve"> </w:t>
      </w:r>
      <w:r>
        <w:t>negócios,</w:t>
      </w:r>
      <w:r>
        <w:rPr>
          <w:spacing w:val="-5"/>
        </w:rPr>
        <w:t xml:space="preserve"> </w:t>
      </w:r>
      <w:r>
        <w:t>baseando</w:t>
      </w:r>
      <w:r>
        <w:rPr>
          <w:spacing w:val="-5"/>
        </w:rPr>
        <w:t xml:space="preserve"> </w:t>
      </w:r>
      <w:r>
        <w:t>decisões</w:t>
      </w:r>
      <w:r>
        <w:rPr>
          <w:spacing w:val="-4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análises</w:t>
      </w:r>
      <w:r>
        <w:rPr>
          <w:spacing w:val="-2"/>
        </w:rPr>
        <w:t xml:space="preserve"> </w:t>
      </w:r>
      <w:r>
        <w:t>criteriosas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informações</w:t>
      </w:r>
      <w:r>
        <w:rPr>
          <w:spacing w:val="-2"/>
        </w:rPr>
        <w:t xml:space="preserve"> </w:t>
      </w:r>
      <w:r>
        <w:t>confiáveis.</w:t>
      </w:r>
    </w:p>
    <w:p w14:paraId="7BB9BB0E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before="159" w:line="256" w:lineRule="auto"/>
        <w:ind w:right="356"/>
      </w:pPr>
      <w:r>
        <w:rPr>
          <w:b/>
        </w:rPr>
        <w:t>Responsabilidade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Integridade:</w:t>
      </w:r>
      <w:r>
        <w:rPr>
          <w:b/>
          <w:spacing w:val="-4"/>
        </w:rPr>
        <w:t xml:space="preserve"> </w:t>
      </w:r>
      <w:r>
        <w:t>Agir</w:t>
      </w:r>
      <w:r>
        <w:rPr>
          <w:spacing w:val="-8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responsabilidade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integridade,</w:t>
      </w:r>
      <w:r>
        <w:rPr>
          <w:spacing w:val="-7"/>
        </w:rPr>
        <w:t xml:space="preserve"> </w:t>
      </w:r>
      <w:r>
        <w:t>adotando</w:t>
      </w:r>
      <w:r>
        <w:rPr>
          <w:spacing w:val="-46"/>
        </w:rPr>
        <w:t xml:space="preserve"> </w:t>
      </w:r>
      <w:r>
        <w:t>práticas</w:t>
      </w:r>
      <w:r>
        <w:rPr>
          <w:spacing w:val="-3"/>
        </w:rPr>
        <w:t xml:space="preserve"> </w:t>
      </w:r>
      <w:r>
        <w:t>éticas</w:t>
      </w:r>
      <w:r>
        <w:rPr>
          <w:spacing w:val="-2"/>
        </w:rPr>
        <w:t xml:space="preserve"> </w:t>
      </w:r>
      <w:r>
        <w:t>alinhadas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princípios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mercado.</w:t>
      </w:r>
    </w:p>
    <w:p w14:paraId="1F4A07B1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before="165" w:line="256" w:lineRule="auto"/>
        <w:ind w:right="155"/>
      </w:pPr>
      <w:r>
        <w:rPr>
          <w:b/>
        </w:rPr>
        <w:t>Conformidade</w:t>
      </w:r>
      <w:r>
        <w:rPr>
          <w:b/>
          <w:spacing w:val="-8"/>
        </w:rPr>
        <w:t xml:space="preserve"> </w:t>
      </w:r>
      <w:r>
        <w:rPr>
          <w:b/>
        </w:rPr>
        <w:t>com</w:t>
      </w:r>
      <w:r>
        <w:rPr>
          <w:b/>
          <w:spacing w:val="-7"/>
        </w:rPr>
        <w:t xml:space="preserve"> </w:t>
      </w:r>
      <w:r>
        <w:rPr>
          <w:b/>
        </w:rPr>
        <w:t>Normas:</w:t>
      </w:r>
      <w:r>
        <w:rPr>
          <w:b/>
          <w:spacing w:val="-5"/>
        </w:rPr>
        <w:t xml:space="preserve"> </w:t>
      </w:r>
      <w:r>
        <w:t>Assegurar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operações</w:t>
      </w:r>
      <w:r>
        <w:rPr>
          <w:spacing w:val="-4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procedimentos</w:t>
      </w:r>
      <w:r>
        <w:rPr>
          <w:spacing w:val="-8"/>
        </w:rPr>
        <w:t xml:space="preserve"> </w:t>
      </w:r>
      <w:r>
        <w:t>estão</w:t>
      </w:r>
      <w:r>
        <w:rPr>
          <w:spacing w:val="-4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conformidade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leis,</w:t>
      </w:r>
      <w:r>
        <w:rPr>
          <w:spacing w:val="-2"/>
        </w:rPr>
        <w:t xml:space="preserve"> </w:t>
      </w:r>
      <w:r>
        <w:t>regulamentos</w:t>
      </w:r>
      <w:r>
        <w:rPr>
          <w:spacing w:val="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normas</w:t>
      </w:r>
      <w:r>
        <w:rPr>
          <w:spacing w:val="-2"/>
        </w:rPr>
        <w:t xml:space="preserve"> </w:t>
      </w:r>
      <w:r>
        <w:t>aplicáveis.</w:t>
      </w:r>
    </w:p>
    <w:p w14:paraId="7615D1A9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before="165" w:line="256" w:lineRule="auto"/>
        <w:ind w:right="687"/>
      </w:pPr>
      <w:r>
        <w:rPr>
          <w:b/>
        </w:rPr>
        <w:t>Segregação</w:t>
      </w:r>
      <w:r>
        <w:rPr>
          <w:b/>
          <w:spacing w:val="-8"/>
        </w:rPr>
        <w:t xml:space="preserve"> </w:t>
      </w:r>
      <w:r>
        <w:rPr>
          <w:b/>
        </w:rPr>
        <w:t>de</w:t>
      </w:r>
      <w:r>
        <w:rPr>
          <w:b/>
          <w:spacing w:val="-7"/>
        </w:rPr>
        <w:t xml:space="preserve"> </w:t>
      </w:r>
      <w:r>
        <w:rPr>
          <w:b/>
        </w:rPr>
        <w:t>Funções:</w:t>
      </w:r>
      <w:r>
        <w:rPr>
          <w:b/>
          <w:spacing w:val="-6"/>
        </w:rPr>
        <w:t xml:space="preserve"> </w:t>
      </w:r>
      <w:r>
        <w:t>Manter</w:t>
      </w:r>
      <w:r>
        <w:rPr>
          <w:spacing w:val="-6"/>
        </w:rPr>
        <w:t xml:space="preserve"> </w:t>
      </w:r>
      <w:r>
        <w:t>uma</w:t>
      </w:r>
      <w:r>
        <w:rPr>
          <w:spacing w:val="-10"/>
        </w:rPr>
        <w:t xml:space="preserve"> </w:t>
      </w:r>
      <w:r>
        <w:t>segregação</w:t>
      </w:r>
      <w:r>
        <w:rPr>
          <w:spacing w:val="-8"/>
        </w:rPr>
        <w:t xml:space="preserve"> </w:t>
      </w:r>
      <w:r>
        <w:t>eficaz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funções</w:t>
      </w:r>
      <w:r>
        <w:rPr>
          <w:spacing w:val="-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prevenir</w:t>
      </w:r>
      <w:r>
        <w:rPr>
          <w:spacing w:val="-46"/>
        </w:rPr>
        <w:t xml:space="preserve"> </w:t>
      </w:r>
      <w:r>
        <w:t>conflitos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interesse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assegurar</w:t>
      </w:r>
      <w:r>
        <w:rPr>
          <w:spacing w:val="-4"/>
        </w:rPr>
        <w:t xml:space="preserve"> </w:t>
      </w:r>
      <w:r>
        <w:t>independência</w:t>
      </w:r>
      <w:r>
        <w:rPr>
          <w:spacing w:val="-5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operações.</w:t>
      </w:r>
    </w:p>
    <w:p w14:paraId="3E1941B9" w14:textId="77777777" w:rsidR="008F6375" w:rsidRDefault="00000000">
      <w:pPr>
        <w:pStyle w:val="Corpodetexto"/>
        <w:spacing w:before="9"/>
        <w:ind w:left="0" w:firstLine="0"/>
        <w:rPr>
          <w:sz w:val="25"/>
        </w:rPr>
      </w:pPr>
      <w:r>
        <w:pict w14:anchorId="3432D081">
          <v:group id="_x0000_s1033" style="position:absolute;margin-left:85pt;margin-top:17.65pt;width:425.35pt;height:1.7pt;z-index:-15728128;mso-wrap-distance-left:0;mso-wrap-distance-right:0;mso-position-horizontal-relative:page" coordorigin="1700,353" coordsize="8507,34">
            <v:rect id="_x0000_s1039" style="position:absolute;left:1700;top:353;width:8504;height:32" fillcolor="#9f9f9f" stroked="f"/>
            <v:rect id="_x0000_s1038" style="position:absolute;left:10203;top:355;width:4;height:4" fillcolor="#e2e2e2" stroked="f"/>
            <v:shape id="_x0000_s1037" style="position:absolute;left:1700;top:355;width:8507;height:28" coordorigin="1701,355" coordsize="8507,28" o:spt="100" adj="0,,0" path="m1705,359r-4,l1701,383r4,l1705,359xm10207,355r-4,l10203,359r4,l10207,355xe" fillcolor="#9f9f9f" stroked="f">
              <v:stroke joinstyle="round"/>
              <v:formulas/>
              <v:path arrowok="t" o:connecttype="segments"/>
            </v:shape>
            <v:rect id="_x0000_s1036" style="position:absolute;left:10203;top:359;width:4;height:24" fillcolor="#e2e2e2" stroked="f"/>
            <v:rect id="_x0000_s1035" style="position:absolute;left:1700;top:383;width:4;height:4" fillcolor="#9f9f9f" stroked="f"/>
            <v:shape id="_x0000_s1034" style="position:absolute;left:1700;top:383;width:8507;height:4" coordorigin="1701,383" coordsize="8507,4" o:spt="100" adj="0,,0" path="m10203,383r-8498,l1701,383r,4l1705,387r8498,l10203,383xm10207,383r-4,l10203,387r4,l10207,383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9FB1D76" w14:textId="77777777" w:rsidR="008F6375" w:rsidRDefault="008F6375">
      <w:pPr>
        <w:pStyle w:val="Corpodetexto"/>
        <w:spacing w:before="8"/>
        <w:ind w:left="0" w:firstLine="0"/>
        <w:rPr>
          <w:sz w:val="11"/>
        </w:rPr>
      </w:pPr>
    </w:p>
    <w:p w14:paraId="61A62E1A" w14:textId="77777777" w:rsidR="008F6375" w:rsidRDefault="00000000">
      <w:pPr>
        <w:pStyle w:val="Ttulo1"/>
        <w:numPr>
          <w:ilvl w:val="0"/>
          <w:numId w:val="3"/>
        </w:numPr>
        <w:tabs>
          <w:tab w:val="left" w:pos="321"/>
        </w:tabs>
        <w:ind w:hanging="221"/>
      </w:pPr>
      <w:r>
        <w:t>Gestão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Conflitos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Interesse</w:t>
      </w:r>
    </w:p>
    <w:p w14:paraId="3F438D69" w14:textId="77777777" w:rsidR="008F6375" w:rsidRDefault="00000000">
      <w:pPr>
        <w:pStyle w:val="Corpodetexto"/>
        <w:spacing w:before="183" w:line="256" w:lineRule="auto"/>
        <w:ind w:left="100" w:right="197" w:firstLine="0"/>
      </w:pPr>
      <w:r>
        <w:t>Dada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existência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outras</w:t>
      </w:r>
      <w:r>
        <w:rPr>
          <w:spacing w:val="-5"/>
        </w:rPr>
        <w:t xml:space="preserve"> </w:t>
      </w:r>
      <w:r>
        <w:t>empresas</w:t>
      </w:r>
      <w:r>
        <w:rPr>
          <w:spacing w:val="-5"/>
        </w:rPr>
        <w:t xml:space="preserve"> </w:t>
      </w:r>
      <w:r>
        <w:t>dentro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econômico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Soho</w:t>
      </w:r>
      <w:r>
        <w:rPr>
          <w:spacing w:val="-3"/>
        </w:rPr>
        <w:t xml:space="preserve"> </w:t>
      </w:r>
      <w:r>
        <w:t>Capital,</w:t>
      </w:r>
      <w:r>
        <w:rPr>
          <w:spacing w:val="-5"/>
        </w:rPr>
        <w:t xml:space="preserve"> </w:t>
      </w:r>
      <w:r>
        <w:t>algumas</w:t>
      </w:r>
      <w:r>
        <w:rPr>
          <w:spacing w:val="-46"/>
        </w:rPr>
        <w:t xml:space="preserve"> </w:t>
      </w:r>
      <w:r>
        <w:t>com atuação nos mesmos setores ou com participação de sócios comuns, esta seção</w:t>
      </w:r>
      <w:r>
        <w:rPr>
          <w:spacing w:val="1"/>
        </w:rPr>
        <w:t xml:space="preserve"> </w:t>
      </w:r>
      <w:r>
        <w:t>estabelece</w:t>
      </w:r>
      <w:r>
        <w:rPr>
          <w:spacing w:val="-4"/>
        </w:rPr>
        <w:t xml:space="preserve"> </w:t>
      </w:r>
      <w:r>
        <w:t>diretrizes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gestão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divulgação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possíveis</w:t>
      </w:r>
      <w:r>
        <w:rPr>
          <w:spacing w:val="-4"/>
        </w:rPr>
        <w:t xml:space="preserve"> </w:t>
      </w:r>
      <w:r>
        <w:t>conflitos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interesse,</w:t>
      </w:r>
    </w:p>
    <w:p w14:paraId="1D94D98D" w14:textId="77777777" w:rsidR="008F6375" w:rsidRDefault="00000000">
      <w:pPr>
        <w:pStyle w:val="Corpodetexto"/>
        <w:spacing w:before="6" w:line="259" w:lineRule="auto"/>
        <w:ind w:left="100" w:right="197" w:firstLine="0"/>
      </w:pPr>
      <w:r>
        <w:t>principalmente</w:t>
      </w:r>
      <w:r>
        <w:rPr>
          <w:spacing w:val="-12"/>
        </w:rPr>
        <w:t xml:space="preserve"> </w:t>
      </w:r>
      <w:r>
        <w:t>em</w:t>
      </w:r>
      <w:r>
        <w:rPr>
          <w:spacing w:val="-9"/>
        </w:rPr>
        <w:t xml:space="preserve"> </w:t>
      </w:r>
      <w:r>
        <w:t>operações</w:t>
      </w:r>
      <w:r>
        <w:rPr>
          <w:spacing w:val="-5"/>
        </w:rPr>
        <w:t xml:space="preserve"> </w:t>
      </w:r>
      <w:r>
        <w:t>realizadas</w:t>
      </w:r>
      <w:r>
        <w:rPr>
          <w:spacing w:val="-9"/>
        </w:rPr>
        <w:t xml:space="preserve"> </w:t>
      </w:r>
      <w:r>
        <w:t>entre</w:t>
      </w:r>
      <w:r>
        <w:rPr>
          <w:spacing w:val="-11"/>
        </w:rPr>
        <w:t xml:space="preserve"> </w:t>
      </w:r>
      <w:r>
        <w:t>veículos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</w:t>
      </w:r>
      <w:r>
        <w:rPr>
          <w:spacing w:val="-6"/>
        </w:rPr>
        <w:t xml:space="preserve"> </w:t>
      </w:r>
      <w:r>
        <w:t>geridos</w:t>
      </w:r>
      <w:r>
        <w:rPr>
          <w:spacing w:val="-7"/>
        </w:rPr>
        <w:t xml:space="preserve"> </w:t>
      </w:r>
      <w:r>
        <w:t>pela</w:t>
      </w:r>
      <w:r>
        <w:rPr>
          <w:spacing w:val="-8"/>
        </w:rPr>
        <w:t xml:space="preserve"> </w:t>
      </w:r>
      <w:r>
        <w:t>Soho</w:t>
      </w:r>
      <w:r>
        <w:rPr>
          <w:spacing w:val="-47"/>
        </w:rPr>
        <w:t xml:space="preserve"> </w:t>
      </w:r>
      <w:r>
        <w:t>Capital e empresas relacionadas. Essas regras garantem a transparência e a proteção dos</w:t>
      </w:r>
      <w:r>
        <w:rPr>
          <w:spacing w:val="1"/>
        </w:rPr>
        <w:t xml:space="preserve"> </w:t>
      </w:r>
      <w:r>
        <w:t>interesses</w:t>
      </w:r>
      <w:r>
        <w:rPr>
          <w:spacing w:val="-2"/>
        </w:rPr>
        <w:t xml:space="preserve"> </w:t>
      </w:r>
      <w:r>
        <w:t>dos investidores.</w:t>
      </w:r>
    </w:p>
    <w:p w14:paraId="726AB8FB" w14:textId="77777777" w:rsidR="008F6375" w:rsidRDefault="00000000">
      <w:pPr>
        <w:pStyle w:val="Ttulo1"/>
        <w:spacing w:before="158"/>
        <w:ind w:firstLine="0"/>
      </w:pPr>
      <w:r>
        <w:t>Diretrizes</w:t>
      </w:r>
      <w:r>
        <w:rPr>
          <w:spacing w:val="-8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Conflitos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Interesse</w:t>
      </w:r>
      <w:r>
        <w:rPr>
          <w:spacing w:val="-6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Operações</w:t>
      </w:r>
      <w:r>
        <w:rPr>
          <w:spacing w:val="-7"/>
        </w:rPr>
        <w:t xml:space="preserve"> </w:t>
      </w:r>
      <w:r>
        <w:t>com</w:t>
      </w:r>
      <w:r>
        <w:rPr>
          <w:spacing w:val="-6"/>
        </w:rPr>
        <w:t xml:space="preserve"> </w:t>
      </w:r>
      <w:r>
        <w:t>Empresas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Grupo</w:t>
      </w:r>
      <w:r>
        <w:rPr>
          <w:spacing w:val="-6"/>
        </w:rPr>
        <w:t xml:space="preserve"> </w:t>
      </w:r>
      <w:r>
        <w:t>Econômico</w:t>
      </w:r>
    </w:p>
    <w:p w14:paraId="03476F52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before="184" w:line="259" w:lineRule="auto"/>
        <w:ind w:right="121"/>
      </w:pPr>
      <w:r>
        <w:rPr>
          <w:b/>
        </w:rPr>
        <w:t xml:space="preserve">(i) Disclosure de Empresas do Mesmo Grupo Econômico: </w:t>
      </w:r>
      <w:r>
        <w:t>A Soho Capital declara que,</w:t>
      </w:r>
      <w:r>
        <w:rPr>
          <w:spacing w:val="1"/>
        </w:rPr>
        <w:t xml:space="preserve"> </w:t>
      </w:r>
      <w:r>
        <w:t>dentro do seu grupo econômico, há empresas atuantes nos mesmos setores de</w:t>
      </w:r>
      <w:r>
        <w:rPr>
          <w:spacing w:val="1"/>
        </w:rPr>
        <w:t xml:space="preserve"> </w:t>
      </w:r>
      <w:r>
        <w:t>atuação</w:t>
      </w:r>
      <w:r>
        <w:rPr>
          <w:spacing w:val="-7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compartilham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sócios</w:t>
      </w:r>
      <w:r>
        <w:rPr>
          <w:spacing w:val="-6"/>
        </w:rPr>
        <w:t xml:space="preserve"> </w:t>
      </w:r>
      <w:r>
        <w:t>comuns.</w:t>
      </w:r>
      <w:r>
        <w:rPr>
          <w:spacing w:val="-7"/>
        </w:rPr>
        <w:t xml:space="preserve"> </w:t>
      </w:r>
      <w:r>
        <w:t>Esta</w:t>
      </w:r>
      <w:r>
        <w:rPr>
          <w:spacing w:val="-8"/>
        </w:rPr>
        <w:t xml:space="preserve"> </w:t>
      </w:r>
      <w:r>
        <w:t>informação</w:t>
      </w:r>
      <w:r>
        <w:rPr>
          <w:spacing w:val="-7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sempre</w:t>
      </w:r>
      <w:r>
        <w:rPr>
          <w:spacing w:val="-4"/>
        </w:rPr>
        <w:t xml:space="preserve"> </w:t>
      </w:r>
      <w:r>
        <w:t>divulgada</w:t>
      </w:r>
      <w:r>
        <w:rPr>
          <w:spacing w:val="-4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forma</w:t>
      </w:r>
      <w:r>
        <w:rPr>
          <w:spacing w:val="-7"/>
        </w:rPr>
        <w:t xml:space="preserve"> </w:t>
      </w:r>
      <w:r>
        <w:t>clara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acessível</w:t>
      </w:r>
      <w:r>
        <w:rPr>
          <w:spacing w:val="-5"/>
        </w:rPr>
        <w:t xml:space="preserve"> </w:t>
      </w:r>
      <w:r>
        <w:t>aos</w:t>
      </w:r>
      <w:r>
        <w:rPr>
          <w:spacing w:val="-6"/>
        </w:rPr>
        <w:t xml:space="preserve"> </w:t>
      </w:r>
      <w:r>
        <w:t>investidores,</w:t>
      </w:r>
      <w:r>
        <w:rPr>
          <w:spacing w:val="-5"/>
        </w:rPr>
        <w:t xml:space="preserve"> </w:t>
      </w:r>
      <w:r>
        <w:t>incluindo</w:t>
      </w:r>
      <w:r>
        <w:rPr>
          <w:spacing w:val="-7"/>
        </w:rPr>
        <w:t xml:space="preserve"> </w:t>
      </w:r>
      <w:r>
        <w:t>os</w:t>
      </w:r>
      <w:r>
        <w:rPr>
          <w:spacing w:val="-5"/>
        </w:rPr>
        <w:t xml:space="preserve"> </w:t>
      </w:r>
      <w:r>
        <w:t>detalhes</w:t>
      </w:r>
      <w:r>
        <w:rPr>
          <w:spacing w:val="-6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empresas</w:t>
      </w:r>
      <w:r>
        <w:rPr>
          <w:spacing w:val="1"/>
        </w:rPr>
        <w:t xml:space="preserve"> </w:t>
      </w:r>
      <w:r>
        <w:t>específicas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quais</w:t>
      </w:r>
      <w:r>
        <w:rPr>
          <w:spacing w:val="-5"/>
        </w:rPr>
        <w:t xml:space="preserve"> </w:t>
      </w:r>
      <w:r>
        <w:t>sócios</w:t>
      </w:r>
      <w:r>
        <w:rPr>
          <w:spacing w:val="-5"/>
        </w:rPr>
        <w:t xml:space="preserve"> </w:t>
      </w:r>
      <w:r>
        <w:t>estão</w:t>
      </w:r>
      <w:r>
        <w:rPr>
          <w:spacing w:val="-6"/>
        </w:rPr>
        <w:t xml:space="preserve"> </w:t>
      </w:r>
      <w:r>
        <w:t>envolvidos,</w:t>
      </w:r>
      <w:r>
        <w:rPr>
          <w:spacing w:val="-5"/>
        </w:rPr>
        <w:t xml:space="preserve"> </w:t>
      </w:r>
      <w:r>
        <w:t>além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relação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participação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cada</w:t>
      </w:r>
      <w:r>
        <w:rPr>
          <w:spacing w:val="-47"/>
        </w:rPr>
        <w:t xml:space="preserve"> </w:t>
      </w:r>
      <w:r>
        <w:t>entidade.</w:t>
      </w:r>
    </w:p>
    <w:p w14:paraId="66865343" w14:textId="77777777" w:rsidR="008F6375" w:rsidRDefault="008F6375">
      <w:pPr>
        <w:spacing w:line="259" w:lineRule="auto"/>
        <w:sectPr w:rsidR="008F6375">
          <w:type w:val="continuous"/>
          <w:pgSz w:w="11910" w:h="16840"/>
          <w:pgMar w:top="1360" w:right="1600" w:bottom="280" w:left="1600" w:header="720" w:footer="720" w:gutter="0"/>
          <w:cols w:space="720"/>
        </w:sectPr>
      </w:pPr>
    </w:p>
    <w:p w14:paraId="4A350D34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before="79" w:line="259" w:lineRule="auto"/>
        <w:ind w:right="137"/>
      </w:pPr>
      <w:r>
        <w:rPr>
          <w:b/>
        </w:rPr>
        <w:lastRenderedPageBreak/>
        <w:t>(ii) Possibilidade de Operações entre Veículos de Investimento e Empresas</w:t>
      </w:r>
      <w:r>
        <w:rPr>
          <w:b/>
          <w:spacing w:val="1"/>
        </w:rPr>
        <w:t xml:space="preserve"> </w:t>
      </w:r>
      <w:r>
        <w:rPr>
          <w:b/>
        </w:rPr>
        <w:t>Relacionadas:</w:t>
      </w:r>
      <w:r>
        <w:rPr>
          <w:b/>
          <w:spacing w:val="-8"/>
        </w:rPr>
        <w:t xml:space="preserve"> </w:t>
      </w:r>
      <w:r>
        <w:t>Operações</w:t>
      </w:r>
      <w:r>
        <w:rPr>
          <w:spacing w:val="-7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veículos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geridos</w:t>
      </w:r>
      <w:r>
        <w:rPr>
          <w:spacing w:val="-7"/>
        </w:rPr>
        <w:t xml:space="preserve"> </w:t>
      </w:r>
      <w:r>
        <w:t>pela</w:t>
      </w:r>
      <w:r>
        <w:rPr>
          <w:spacing w:val="-6"/>
        </w:rPr>
        <w:t xml:space="preserve"> </w:t>
      </w:r>
      <w:r>
        <w:t>Soho</w:t>
      </w:r>
      <w:r>
        <w:rPr>
          <w:spacing w:val="-8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as empresas potencialmente conflitantes são permitidas somente em casos que se</w:t>
      </w:r>
      <w:r>
        <w:rPr>
          <w:spacing w:val="1"/>
        </w:rPr>
        <w:t xml:space="preserve"> </w:t>
      </w:r>
      <w:r>
        <w:t>justifiquem economicamente e que ofereçam valor adicional aos investidores. No</w:t>
      </w:r>
      <w:r>
        <w:rPr>
          <w:spacing w:val="1"/>
        </w:rPr>
        <w:t xml:space="preserve"> </w:t>
      </w:r>
      <w:r>
        <w:t>entanto, em situações onde o potencial de conflito seja elevado e possa comprometer</w:t>
      </w:r>
      <w:r>
        <w:rPr>
          <w:spacing w:val="-47"/>
        </w:rPr>
        <w:t xml:space="preserve"> </w:t>
      </w:r>
      <w:r>
        <w:t>a imparcialidade ou a integridade da transação, a Soho Capital se reserva o direito de</w:t>
      </w:r>
      <w:r>
        <w:rPr>
          <w:spacing w:val="1"/>
        </w:rPr>
        <w:t xml:space="preserve"> </w:t>
      </w:r>
      <w:r>
        <w:t>não</w:t>
      </w:r>
      <w:r>
        <w:rPr>
          <w:spacing w:val="-4"/>
        </w:rPr>
        <w:t xml:space="preserve"> </w:t>
      </w:r>
      <w:r>
        <w:t>realizar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operação</w:t>
      </w:r>
      <w:r>
        <w:rPr>
          <w:spacing w:val="-1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evitar</w:t>
      </w:r>
      <w:r>
        <w:rPr>
          <w:spacing w:val="-5"/>
        </w:rPr>
        <w:t xml:space="preserve"> </w:t>
      </w:r>
      <w:r>
        <w:t>qualquer</w:t>
      </w:r>
      <w:r>
        <w:rPr>
          <w:spacing w:val="3"/>
        </w:rPr>
        <w:t xml:space="preserve"> </w:t>
      </w:r>
      <w:r>
        <w:t>prejuízo</w:t>
      </w:r>
      <w:r>
        <w:rPr>
          <w:spacing w:val="-4"/>
        </w:rPr>
        <w:t xml:space="preserve"> </w:t>
      </w:r>
      <w:r>
        <w:t>aos</w:t>
      </w:r>
      <w:r>
        <w:rPr>
          <w:spacing w:val="-3"/>
        </w:rPr>
        <w:t xml:space="preserve"> </w:t>
      </w:r>
      <w:r>
        <w:t>investidores.</w:t>
      </w:r>
    </w:p>
    <w:p w14:paraId="704868E4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before="158" w:line="259" w:lineRule="auto"/>
        <w:ind w:right="290"/>
      </w:pPr>
      <w:r>
        <w:rPr>
          <w:b/>
        </w:rPr>
        <w:t>(iii)</w:t>
      </w:r>
      <w:r>
        <w:rPr>
          <w:b/>
          <w:spacing w:val="-10"/>
        </w:rPr>
        <w:t xml:space="preserve"> </w:t>
      </w:r>
      <w:r>
        <w:rPr>
          <w:b/>
        </w:rPr>
        <w:t>Comunicação</w:t>
      </w:r>
      <w:r>
        <w:rPr>
          <w:b/>
          <w:spacing w:val="-8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Consentimento</w:t>
      </w:r>
      <w:r>
        <w:rPr>
          <w:b/>
          <w:spacing w:val="-8"/>
        </w:rPr>
        <w:t xml:space="preserve"> </w:t>
      </w:r>
      <w:r>
        <w:rPr>
          <w:b/>
        </w:rPr>
        <w:t>do</w:t>
      </w:r>
      <w:r>
        <w:rPr>
          <w:b/>
          <w:spacing w:val="-8"/>
        </w:rPr>
        <w:t xml:space="preserve"> </w:t>
      </w:r>
      <w:r>
        <w:rPr>
          <w:b/>
        </w:rPr>
        <w:t>Investidor:</w:t>
      </w:r>
      <w:r>
        <w:rPr>
          <w:b/>
          <w:spacing w:val="-4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operações</w:t>
      </w:r>
      <w:r>
        <w:rPr>
          <w:spacing w:val="-5"/>
        </w:rPr>
        <w:t xml:space="preserve"> </w:t>
      </w:r>
      <w:r>
        <w:t>envolvendo</w:t>
      </w:r>
      <w:r>
        <w:rPr>
          <w:spacing w:val="-46"/>
        </w:rPr>
        <w:t xml:space="preserve"> </w:t>
      </w:r>
      <w:r>
        <w:t>partes relacionadas, todos os investidores serão informados previamente sobre os</w:t>
      </w:r>
      <w:r>
        <w:rPr>
          <w:spacing w:val="1"/>
        </w:rPr>
        <w:t xml:space="preserve"> </w:t>
      </w:r>
      <w:r>
        <w:t>detalhes</w:t>
      </w:r>
      <w:r>
        <w:rPr>
          <w:spacing w:val="-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operação.</w:t>
      </w:r>
      <w:r>
        <w:rPr>
          <w:spacing w:val="2"/>
        </w:rPr>
        <w:t xml:space="preserve"> </w:t>
      </w:r>
      <w:r>
        <w:t>Essa</w:t>
      </w:r>
      <w:r>
        <w:rPr>
          <w:spacing w:val="-5"/>
        </w:rPr>
        <w:t xml:space="preserve"> </w:t>
      </w:r>
      <w:r>
        <w:t>comunicação</w:t>
      </w:r>
      <w:r>
        <w:rPr>
          <w:spacing w:val="-3"/>
        </w:rPr>
        <w:t xml:space="preserve"> </w:t>
      </w:r>
      <w:r>
        <w:t>incluirá:</w:t>
      </w:r>
    </w:p>
    <w:p w14:paraId="24ECED56" w14:textId="77777777" w:rsidR="008F6375" w:rsidRDefault="00000000">
      <w:pPr>
        <w:pStyle w:val="PargrafodaLista"/>
        <w:numPr>
          <w:ilvl w:val="2"/>
          <w:numId w:val="3"/>
        </w:numPr>
        <w:tabs>
          <w:tab w:val="left" w:pos="1541"/>
        </w:tabs>
        <w:spacing w:before="162"/>
      </w:pPr>
      <w:r>
        <w:t>A</w:t>
      </w:r>
      <w:r>
        <w:rPr>
          <w:spacing w:val="-8"/>
        </w:rPr>
        <w:t xml:space="preserve"> </w:t>
      </w:r>
      <w:r>
        <w:t>identificação</w:t>
      </w:r>
      <w:r>
        <w:rPr>
          <w:spacing w:val="-8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envolvidas,</w:t>
      </w:r>
    </w:p>
    <w:p w14:paraId="3059D57C" w14:textId="77777777" w:rsidR="008F6375" w:rsidRDefault="00000000">
      <w:pPr>
        <w:pStyle w:val="PargrafodaLista"/>
        <w:numPr>
          <w:ilvl w:val="2"/>
          <w:numId w:val="3"/>
        </w:numPr>
        <w:tabs>
          <w:tab w:val="left" w:pos="1541"/>
        </w:tabs>
        <w:spacing w:before="178"/>
      </w:pPr>
      <w:r>
        <w:t>A</w:t>
      </w:r>
      <w:r>
        <w:rPr>
          <w:spacing w:val="-5"/>
        </w:rPr>
        <w:t xml:space="preserve"> </w:t>
      </w:r>
      <w:r>
        <w:t>relação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sócios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nível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participação,</w:t>
      </w:r>
    </w:p>
    <w:p w14:paraId="015FB657" w14:textId="77777777" w:rsidR="008F6375" w:rsidRDefault="00000000">
      <w:pPr>
        <w:pStyle w:val="PargrafodaLista"/>
        <w:numPr>
          <w:ilvl w:val="2"/>
          <w:numId w:val="3"/>
        </w:numPr>
        <w:tabs>
          <w:tab w:val="left" w:pos="1541"/>
        </w:tabs>
        <w:spacing w:before="183" w:line="259" w:lineRule="auto"/>
        <w:ind w:right="155"/>
      </w:pPr>
      <w:r>
        <w:t>As potenciais implicações da operação no contexto do grupo econômico. Os</w:t>
      </w:r>
      <w:r>
        <w:rPr>
          <w:spacing w:val="1"/>
        </w:rPr>
        <w:t xml:space="preserve"> </w:t>
      </w:r>
      <w:r>
        <w:t>investidores</w:t>
      </w:r>
      <w:r>
        <w:rPr>
          <w:spacing w:val="-8"/>
        </w:rPr>
        <w:t xml:space="preserve"> </w:t>
      </w:r>
      <w:r>
        <w:t>terão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oportunidade</w:t>
      </w:r>
      <w:r>
        <w:rPr>
          <w:spacing w:val="-10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avaliar</w:t>
      </w:r>
      <w:r>
        <w:rPr>
          <w:spacing w:val="-6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operação</w:t>
      </w:r>
      <w:r>
        <w:rPr>
          <w:spacing w:val="-8"/>
        </w:rPr>
        <w:t xml:space="preserve"> </w:t>
      </w:r>
      <w:r>
        <w:t>antes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execução</w:t>
      </w:r>
      <w:r>
        <w:rPr>
          <w:spacing w:val="-47"/>
        </w:rPr>
        <w:t xml:space="preserve"> </w:t>
      </w:r>
      <w:r>
        <w:t>e de conceder seu consentimento formal. Sem o aceite dos investidores, a</w:t>
      </w:r>
      <w:r>
        <w:rPr>
          <w:spacing w:val="1"/>
        </w:rPr>
        <w:t xml:space="preserve"> </w:t>
      </w:r>
      <w:r>
        <w:t>operação não será realizada, assegurando que a decisão esteja em linha com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interesses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investidores.</w:t>
      </w:r>
    </w:p>
    <w:p w14:paraId="4FE2D53C" w14:textId="77777777" w:rsidR="008F6375" w:rsidRDefault="00000000">
      <w:pPr>
        <w:pStyle w:val="PargrafodaLista"/>
        <w:numPr>
          <w:ilvl w:val="1"/>
          <w:numId w:val="3"/>
        </w:numPr>
        <w:tabs>
          <w:tab w:val="left" w:pos="820"/>
          <w:tab w:val="left" w:pos="821"/>
        </w:tabs>
        <w:spacing w:before="157" w:line="259" w:lineRule="auto"/>
        <w:ind w:right="155"/>
      </w:pPr>
      <w:r>
        <w:rPr>
          <w:b/>
        </w:rPr>
        <w:t xml:space="preserve">(iv) Cobrança de Serviços em Operações com Partes Relacionadas: </w:t>
      </w:r>
      <w:r>
        <w:t>A Soho Capital</w:t>
      </w:r>
      <w:r>
        <w:rPr>
          <w:spacing w:val="1"/>
        </w:rPr>
        <w:t xml:space="preserve"> </w:t>
      </w:r>
      <w:r>
        <w:t>compromete-se a aplicar práticas justas e transparentes na cobrança de serviços e</w:t>
      </w:r>
      <w:r>
        <w:rPr>
          <w:spacing w:val="1"/>
        </w:rPr>
        <w:t xml:space="preserve"> </w:t>
      </w:r>
      <w:r>
        <w:t>comissões em operações envolvendo partes relacionadas. As tarifas e comissões serão</w:t>
      </w:r>
      <w:r>
        <w:rPr>
          <w:spacing w:val="-47"/>
        </w:rPr>
        <w:t xml:space="preserve"> </w:t>
      </w:r>
      <w:r>
        <w:t>calculadas com base em uma média de mercado, evitando qualquer abuso de preços</w:t>
      </w:r>
      <w:r>
        <w:rPr>
          <w:spacing w:val="1"/>
        </w:rPr>
        <w:t xml:space="preserve"> </w:t>
      </w:r>
      <w:r>
        <w:t>ou cobranças excessivas. Essas informações sobre tarifas e bases de cálculo também</w:t>
      </w:r>
      <w:r>
        <w:rPr>
          <w:spacing w:val="1"/>
        </w:rPr>
        <w:t xml:space="preserve"> </w:t>
      </w:r>
      <w:r>
        <w:t>serão</w:t>
      </w:r>
      <w:r>
        <w:rPr>
          <w:spacing w:val="-11"/>
        </w:rPr>
        <w:t xml:space="preserve"> </w:t>
      </w:r>
      <w:r>
        <w:t>comunicadas</w:t>
      </w:r>
      <w:r>
        <w:rPr>
          <w:spacing w:val="-10"/>
        </w:rPr>
        <w:t xml:space="preserve"> </w:t>
      </w:r>
      <w:r>
        <w:t>previamente</w:t>
      </w:r>
      <w:r>
        <w:rPr>
          <w:spacing w:val="-9"/>
        </w:rPr>
        <w:t xml:space="preserve"> </w:t>
      </w:r>
      <w:r>
        <w:t>aos</w:t>
      </w:r>
      <w:r>
        <w:rPr>
          <w:spacing w:val="-10"/>
        </w:rPr>
        <w:t xml:space="preserve"> </w:t>
      </w:r>
      <w:r>
        <w:t>investidores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garantir</w:t>
      </w:r>
      <w:r>
        <w:rPr>
          <w:spacing w:val="-12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transparência</w:t>
      </w:r>
      <w:r>
        <w:rPr>
          <w:spacing w:val="-9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processo.</w:t>
      </w:r>
    </w:p>
    <w:p w14:paraId="4C1B5064" w14:textId="77777777" w:rsidR="008F6375" w:rsidRDefault="00000000">
      <w:pPr>
        <w:pStyle w:val="Ttulo1"/>
        <w:spacing w:before="158" w:line="261" w:lineRule="auto"/>
        <w:ind w:right="197" w:firstLine="0"/>
      </w:pPr>
      <w:r>
        <w:t>Aprimoramento:</w:t>
      </w:r>
      <w:r>
        <w:rPr>
          <w:spacing w:val="-11"/>
        </w:rPr>
        <w:t xml:space="preserve"> </w:t>
      </w:r>
      <w:r>
        <w:t>Pagamento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Rebate</w:t>
      </w:r>
      <w:r>
        <w:rPr>
          <w:spacing w:val="-9"/>
        </w:rPr>
        <w:t xml:space="preserve"> </w:t>
      </w:r>
      <w:r>
        <w:t>em</w:t>
      </w:r>
      <w:r>
        <w:rPr>
          <w:spacing w:val="-13"/>
        </w:rPr>
        <w:t xml:space="preserve"> </w:t>
      </w:r>
      <w:r>
        <w:t>Operações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Agentes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Investimento</w:t>
      </w:r>
      <w:r>
        <w:rPr>
          <w:spacing w:val="-47"/>
        </w:rPr>
        <w:t xml:space="preserve"> </w:t>
      </w:r>
      <w:r>
        <w:t>Relacionados</w:t>
      </w:r>
    </w:p>
    <w:p w14:paraId="4EE7D95B" w14:textId="77777777" w:rsidR="008F6375" w:rsidRDefault="00000000">
      <w:pPr>
        <w:pStyle w:val="Corpodetexto"/>
        <w:spacing w:before="155" w:line="259" w:lineRule="auto"/>
        <w:ind w:left="100" w:right="197" w:firstLine="0"/>
      </w:pPr>
      <w:r>
        <w:t>Nas</w:t>
      </w:r>
      <w:r>
        <w:rPr>
          <w:spacing w:val="-6"/>
        </w:rPr>
        <w:t xml:space="preserve"> </w:t>
      </w:r>
      <w:r>
        <w:t>situações</w:t>
      </w:r>
      <w:r>
        <w:rPr>
          <w:spacing w:val="-6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veículos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</w:t>
      </w:r>
      <w:r>
        <w:rPr>
          <w:spacing w:val="-6"/>
        </w:rPr>
        <w:t xml:space="preserve"> </w:t>
      </w:r>
      <w:r>
        <w:t>geridos</w:t>
      </w:r>
      <w:r>
        <w:rPr>
          <w:spacing w:val="-5"/>
        </w:rPr>
        <w:t xml:space="preserve"> </w:t>
      </w:r>
      <w:r>
        <w:t>pela</w:t>
      </w:r>
      <w:r>
        <w:rPr>
          <w:spacing w:val="-5"/>
        </w:rPr>
        <w:t xml:space="preserve"> </w:t>
      </w:r>
      <w:r>
        <w:t>Soho</w:t>
      </w:r>
      <w:r>
        <w:rPr>
          <w:spacing w:val="-7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sejam</w:t>
      </w:r>
      <w:r>
        <w:rPr>
          <w:spacing w:val="-7"/>
        </w:rPr>
        <w:t xml:space="preserve"> </w:t>
      </w:r>
      <w:r>
        <w:t>distribuídos</w:t>
      </w:r>
      <w:r>
        <w:rPr>
          <w:spacing w:val="-47"/>
        </w:rPr>
        <w:t xml:space="preserve"> </w:t>
      </w:r>
      <w:r>
        <w:t>por agentes de investimento relacionados, serão adotadas as seguintes diretrizes para</w:t>
      </w:r>
      <w:r>
        <w:rPr>
          <w:spacing w:val="1"/>
        </w:rPr>
        <w:t xml:space="preserve"> </w:t>
      </w:r>
      <w:r>
        <w:t>aprimorar</w:t>
      </w:r>
      <w:r>
        <w:rPr>
          <w:spacing w:val="-4"/>
        </w:rPr>
        <w:t xml:space="preserve"> </w:t>
      </w:r>
      <w:r>
        <w:t>a gestão</w:t>
      </w:r>
      <w:r>
        <w:rPr>
          <w:spacing w:val="-3"/>
        </w:rPr>
        <w:t xml:space="preserve"> </w:t>
      </w:r>
      <w:r>
        <w:t>de conflitos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interesse:</w:t>
      </w:r>
    </w:p>
    <w:p w14:paraId="2F8A4769" w14:textId="77777777" w:rsidR="008F6375" w:rsidRDefault="00000000">
      <w:pPr>
        <w:pStyle w:val="PargrafodaLista"/>
        <w:numPr>
          <w:ilvl w:val="0"/>
          <w:numId w:val="2"/>
        </w:numPr>
        <w:tabs>
          <w:tab w:val="left" w:pos="821"/>
        </w:tabs>
        <w:spacing w:before="158" w:line="259" w:lineRule="auto"/>
        <w:ind w:right="416"/>
      </w:pPr>
      <w:r>
        <w:rPr>
          <w:b/>
          <w:spacing w:val="-1"/>
        </w:rPr>
        <w:t>Transparência:</w:t>
      </w:r>
      <w:r>
        <w:rPr>
          <w:b/>
          <w:spacing w:val="-10"/>
        </w:rPr>
        <w:t xml:space="preserve"> </w:t>
      </w:r>
      <w:r>
        <w:t>Todas</w:t>
      </w:r>
      <w:r>
        <w:rPr>
          <w:spacing w:val="-10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operações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envolvam</w:t>
      </w:r>
      <w:r>
        <w:rPr>
          <w:spacing w:val="-11"/>
        </w:rPr>
        <w:t xml:space="preserve"> </w:t>
      </w:r>
      <w:r>
        <w:t>pagamento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rebate</w:t>
      </w:r>
      <w:r>
        <w:rPr>
          <w:spacing w:val="-13"/>
        </w:rPr>
        <w:t xml:space="preserve"> </w:t>
      </w:r>
      <w:r>
        <w:t>deverão</w:t>
      </w:r>
      <w:r>
        <w:rPr>
          <w:spacing w:val="-8"/>
        </w:rPr>
        <w:t xml:space="preserve"> </w:t>
      </w:r>
      <w:r>
        <w:t>ser</w:t>
      </w:r>
      <w:r>
        <w:rPr>
          <w:spacing w:val="-46"/>
        </w:rPr>
        <w:t xml:space="preserve"> </w:t>
      </w:r>
      <w:r>
        <w:t>claramente informadas aos investidores antes da sua execução. Esta comunicação</w:t>
      </w:r>
      <w:r>
        <w:rPr>
          <w:spacing w:val="1"/>
        </w:rPr>
        <w:t xml:space="preserve"> </w:t>
      </w:r>
      <w:r>
        <w:t>incluirá:</w:t>
      </w:r>
    </w:p>
    <w:p w14:paraId="66E24855" w14:textId="77777777" w:rsidR="008F6375" w:rsidRDefault="00000000">
      <w:pPr>
        <w:pStyle w:val="PargrafodaLista"/>
        <w:numPr>
          <w:ilvl w:val="1"/>
          <w:numId w:val="2"/>
        </w:numPr>
        <w:tabs>
          <w:tab w:val="left" w:pos="1541"/>
        </w:tabs>
        <w:spacing w:before="163"/>
      </w:pPr>
      <w:r>
        <w:t>O</w:t>
      </w:r>
      <w:r>
        <w:rPr>
          <w:spacing w:val="-10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percentual</w:t>
      </w:r>
      <w:r>
        <w:rPr>
          <w:spacing w:val="-7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rebate</w:t>
      </w:r>
      <w:r>
        <w:rPr>
          <w:spacing w:val="-6"/>
        </w:rPr>
        <w:t xml:space="preserve"> </w:t>
      </w:r>
      <w:r>
        <w:t>pago</w:t>
      </w:r>
      <w:r>
        <w:rPr>
          <w:spacing w:val="-8"/>
        </w:rPr>
        <w:t xml:space="preserve"> </w:t>
      </w:r>
      <w:r>
        <w:t>ao</w:t>
      </w:r>
      <w:r>
        <w:rPr>
          <w:spacing w:val="-5"/>
        </w:rPr>
        <w:t xml:space="preserve"> </w:t>
      </w:r>
      <w:r>
        <w:t>agente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investimento.</w:t>
      </w:r>
    </w:p>
    <w:p w14:paraId="11FDBFC5" w14:textId="77777777" w:rsidR="008F6375" w:rsidRDefault="00000000">
      <w:pPr>
        <w:pStyle w:val="PargrafodaLista"/>
        <w:numPr>
          <w:ilvl w:val="1"/>
          <w:numId w:val="2"/>
        </w:numPr>
        <w:tabs>
          <w:tab w:val="left" w:pos="1541"/>
        </w:tabs>
        <w:spacing w:before="178"/>
      </w:pPr>
      <w:r>
        <w:t>Os</w:t>
      </w:r>
      <w:r>
        <w:rPr>
          <w:spacing w:val="-8"/>
        </w:rPr>
        <w:t xml:space="preserve"> </w:t>
      </w:r>
      <w:r>
        <w:t>potenciais</w:t>
      </w:r>
      <w:r>
        <w:rPr>
          <w:spacing w:val="-7"/>
        </w:rPr>
        <w:t xml:space="preserve"> </w:t>
      </w:r>
      <w:r>
        <w:t>impactos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retorno</w:t>
      </w:r>
      <w:r>
        <w:rPr>
          <w:spacing w:val="-8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veículo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investimento.</w:t>
      </w:r>
    </w:p>
    <w:p w14:paraId="4EB2A8B4" w14:textId="77777777" w:rsidR="008F6375" w:rsidRDefault="00000000">
      <w:pPr>
        <w:pStyle w:val="PargrafodaLista"/>
        <w:numPr>
          <w:ilvl w:val="1"/>
          <w:numId w:val="2"/>
        </w:numPr>
        <w:tabs>
          <w:tab w:val="left" w:pos="1541"/>
        </w:tabs>
        <w:spacing w:before="183" w:line="256" w:lineRule="auto"/>
        <w:ind w:right="172"/>
      </w:pPr>
      <w:r>
        <w:t>A</w:t>
      </w:r>
      <w:r>
        <w:rPr>
          <w:spacing w:val="-7"/>
        </w:rPr>
        <w:t xml:space="preserve"> </w:t>
      </w:r>
      <w:r>
        <w:t>relação</w:t>
      </w:r>
      <w:r>
        <w:rPr>
          <w:spacing w:val="-4"/>
        </w:rPr>
        <w:t xml:space="preserve"> </w:t>
      </w:r>
      <w:r>
        <w:t>entre</w:t>
      </w:r>
      <w:r>
        <w:rPr>
          <w:spacing w:val="-9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agente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investimento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Soho</w:t>
      </w:r>
      <w:r>
        <w:rPr>
          <w:spacing w:val="-7"/>
        </w:rPr>
        <w:t xml:space="preserve"> </w:t>
      </w:r>
      <w:r>
        <w:t>Capital,</w:t>
      </w:r>
      <w:r>
        <w:rPr>
          <w:spacing w:val="-7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detalhes</w:t>
      </w:r>
      <w:r>
        <w:rPr>
          <w:spacing w:val="-6"/>
        </w:rPr>
        <w:t xml:space="preserve"> </w:t>
      </w:r>
      <w:r>
        <w:t>sobre</w:t>
      </w:r>
      <w:r>
        <w:rPr>
          <w:spacing w:val="-47"/>
        </w:rPr>
        <w:t xml:space="preserve"> </w:t>
      </w:r>
      <w:r>
        <w:t>vínculos</w:t>
      </w:r>
      <w:r>
        <w:rPr>
          <w:spacing w:val="-2"/>
        </w:rPr>
        <w:t xml:space="preserve"> </w:t>
      </w:r>
      <w:r>
        <w:t>societários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comerciais.</w:t>
      </w:r>
    </w:p>
    <w:p w14:paraId="36FEEDD0" w14:textId="77777777" w:rsidR="008F6375" w:rsidRDefault="00000000">
      <w:pPr>
        <w:pStyle w:val="PargrafodaLista"/>
        <w:numPr>
          <w:ilvl w:val="0"/>
          <w:numId w:val="2"/>
        </w:numPr>
        <w:tabs>
          <w:tab w:val="left" w:pos="821"/>
        </w:tabs>
        <w:spacing w:before="164"/>
      </w:pPr>
      <w:r>
        <w:rPr>
          <w:b/>
        </w:rPr>
        <w:t>Conformidade:</w:t>
      </w:r>
      <w:r>
        <w:rPr>
          <w:b/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pagamento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rebates</w:t>
      </w:r>
      <w:r>
        <w:rPr>
          <w:spacing w:val="-6"/>
        </w:rPr>
        <w:t xml:space="preserve"> </w:t>
      </w:r>
      <w:r>
        <w:t>só</w:t>
      </w:r>
      <w:r>
        <w:rPr>
          <w:spacing w:val="-7"/>
        </w:rPr>
        <w:t xml:space="preserve"> </w:t>
      </w:r>
      <w:r>
        <w:t>será</w:t>
      </w:r>
      <w:r>
        <w:rPr>
          <w:spacing w:val="-9"/>
        </w:rPr>
        <w:t xml:space="preserve"> </w:t>
      </w:r>
      <w:r>
        <w:t>permitido</w:t>
      </w:r>
      <w:r>
        <w:rPr>
          <w:spacing w:val="-7"/>
        </w:rPr>
        <w:t xml:space="preserve"> </w:t>
      </w:r>
      <w:r>
        <w:t>quando:</w:t>
      </w:r>
    </w:p>
    <w:p w14:paraId="6CF61808" w14:textId="77777777" w:rsidR="008F6375" w:rsidRDefault="00000000">
      <w:pPr>
        <w:pStyle w:val="PargrafodaLista"/>
        <w:numPr>
          <w:ilvl w:val="1"/>
          <w:numId w:val="2"/>
        </w:numPr>
        <w:tabs>
          <w:tab w:val="left" w:pos="1541"/>
        </w:tabs>
        <w:spacing w:before="179"/>
      </w:pPr>
      <w:r>
        <w:t>A</w:t>
      </w:r>
      <w:r>
        <w:rPr>
          <w:spacing w:val="-9"/>
        </w:rPr>
        <w:t xml:space="preserve"> </w:t>
      </w:r>
      <w:r>
        <w:t>operação</w:t>
      </w:r>
      <w:r>
        <w:rPr>
          <w:spacing w:val="-10"/>
        </w:rPr>
        <w:t xml:space="preserve"> </w:t>
      </w:r>
      <w:r>
        <w:t>demonstrar</w:t>
      </w:r>
      <w:r>
        <w:rPr>
          <w:spacing w:val="-7"/>
        </w:rPr>
        <w:t xml:space="preserve"> </w:t>
      </w:r>
      <w:r>
        <w:t>benefícios</w:t>
      </w:r>
      <w:r>
        <w:rPr>
          <w:spacing w:val="-8"/>
        </w:rPr>
        <w:t xml:space="preserve"> </w:t>
      </w:r>
      <w:r>
        <w:t>claros</w:t>
      </w:r>
      <w:r>
        <w:rPr>
          <w:spacing w:val="-5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diretos</w:t>
      </w:r>
      <w:r>
        <w:rPr>
          <w:spacing w:val="-8"/>
        </w:rPr>
        <w:t xml:space="preserve"> </w:t>
      </w:r>
      <w:r>
        <w:t>aos</w:t>
      </w:r>
      <w:r>
        <w:rPr>
          <w:spacing w:val="-9"/>
        </w:rPr>
        <w:t xml:space="preserve"> </w:t>
      </w:r>
      <w:r>
        <w:t>investidores.</w:t>
      </w:r>
    </w:p>
    <w:p w14:paraId="3804D215" w14:textId="77777777" w:rsidR="008F6375" w:rsidRDefault="00000000">
      <w:pPr>
        <w:pStyle w:val="PargrafodaLista"/>
        <w:numPr>
          <w:ilvl w:val="1"/>
          <w:numId w:val="2"/>
        </w:numPr>
        <w:tabs>
          <w:tab w:val="left" w:pos="1541"/>
        </w:tabs>
        <w:spacing w:before="179" w:line="259" w:lineRule="auto"/>
        <w:ind w:right="216"/>
      </w:pPr>
      <w:r>
        <w:t>Os</w:t>
      </w:r>
      <w:r>
        <w:rPr>
          <w:spacing w:val="-9"/>
        </w:rPr>
        <w:t xml:space="preserve"> </w:t>
      </w:r>
      <w:r>
        <w:t>valores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rebate</w:t>
      </w:r>
      <w:r>
        <w:rPr>
          <w:spacing w:val="-11"/>
        </w:rPr>
        <w:t xml:space="preserve"> </w:t>
      </w:r>
      <w:r>
        <w:t>forem</w:t>
      </w:r>
      <w:r>
        <w:rPr>
          <w:spacing w:val="-7"/>
        </w:rPr>
        <w:t xml:space="preserve"> </w:t>
      </w:r>
      <w:r>
        <w:t>compatíveis</w:t>
      </w:r>
      <w:r>
        <w:rPr>
          <w:spacing w:val="-9"/>
        </w:rPr>
        <w:t xml:space="preserve"> </w:t>
      </w:r>
      <w:r>
        <w:t>com</w:t>
      </w:r>
      <w:r>
        <w:rPr>
          <w:spacing w:val="-9"/>
        </w:rPr>
        <w:t xml:space="preserve"> </w:t>
      </w:r>
      <w:r>
        <w:t>práticas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mercado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aprovados</w:t>
      </w:r>
      <w:r>
        <w:rPr>
          <w:spacing w:val="-46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Comitê</w:t>
      </w:r>
      <w:r>
        <w:rPr>
          <w:spacing w:val="-4"/>
        </w:rPr>
        <w:t xml:space="preserve"> </w:t>
      </w:r>
      <w:r>
        <w:t>de Compliance.</w:t>
      </w:r>
    </w:p>
    <w:p w14:paraId="2BFC4E1D" w14:textId="77777777" w:rsidR="008F6375" w:rsidRDefault="008F6375">
      <w:pPr>
        <w:spacing w:line="259" w:lineRule="auto"/>
        <w:sectPr w:rsidR="008F6375">
          <w:pgSz w:w="11910" w:h="16840"/>
          <w:pgMar w:top="1320" w:right="1600" w:bottom="280" w:left="1600" w:header="720" w:footer="720" w:gutter="0"/>
          <w:cols w:space="720"/>
        </w:sectPr>
      </w:pPr>
    </w:p>
    <w:p w14:paraId="094D8A40" w14:textId="77777777" w:rsidR="008F6375" w:rsidRDefault="00000000">
      <w:pPr>
        <w:pStyle w:val="PargrafodaLista"/>
        <w:numPr>
          <w:ilvl w:val="0"/>
          <w:numId w:val="2"/>
        </w:numPr>
        <w:tabs>
          <w:tab w:val="left" w:pos="821"/>
        </w:tabs>
        <w:spacing w:before="39" w:line="259" w:lineRule="auto"/>
        <w:ind w:right="678"/>
      </w:pPr>
      <w:r>
        <w:rPr>
          <w:b/>
        </w:rPr>
        <w:lastRenderedPageBreak/>
        <w:t>Monitoramento</w:t>
      </w:r>
      <w:r>
        <w:rPr>
          <w:b/>
          <w:spacing w:val="-10"/>
        </w:rPr>
        <w:t xml:space="preserve"> 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Auditoria:</w:t>
      </w:r>
      <w:r>
        <w:rPr>
          <w:b/>
          <w:spacing w:val="-8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operações</w:t>
      </w:r>
      <w:r>
        <w:rPr>
          <w:spacing w:val="-9"/>
        </w:rPr>
        <w:t xml:space="preserve"> </w:t>
      </w:r>
      <w:r>
        <w:t>serão</w:t>
      </w:r>
      <w:r>
        <w:rPr>
          <w:spacing w:val="-10"/>
        </w:rPr>
        <w:t xml:space="preserve"> </w:t>
      </w:r>
      <w:r>
        <w:t>registradas</w:t>
      </w:r>
      <w:r>
        <w:rPr>
          <w:spacing w:val="-10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sistema</w:t>
      </w:r>
      <w:r>
        <w:rPr>
          <w:spacing w:val="-11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compliance, com revisões periódicas pelo Comitê de Risco para assegurar</w:t>
      </w:r>
      <w:r>
        <w:rPr>
          <w:spacing w:val="1"/>
        </w:rPr>
        <w:t xml:space="preserve"> </w:t>
      </w:r>
      <w:r>
        <w:t>conformidade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minimizar</w:t>
      </w:r>
      <w:r>
        <w:rPr>
          <w:spacing w:val="-4"/>
        </w:rPr>
        <w:t xml:space="preserve"> </w:t>
      </w:r>
      <w:r>
        <w:t>potenciais</w:t>
      </w:r>
      <w:r>
        <w:rPr>
          <w:spacing w:val="-2"/>
        </w:rPr>
        <w:t xml:space="preserve"> </w:t>
      </w:r>
      <w:r>
        <w:t>conflitos.</w:t>
      </w:r>
    </w:p>
    <w:p w14:paraId="69A27F4B" w14:textId="77777777" w:rsidR="00871926" w:rsidRDefault="00000000" w:rsidP="00871926">
      <w:pPr>
        <w:pStyle w:val="PargrafodaLista"/>
        <w:numPr>
          <w:ilvl w:val="0"/>
          <w:numId w:val="2"/>
        </w:numPr>
        <w:tabs>
          <w:tab w:val="left" w:pos="821"/>
        </w:tabs>
        <w:spacing w:before="162" w:line="259" w:lineRule="auto"/>
        <w:ind w:right="751"/>
      </w:pPr>
      <w:r>
        <w:rPr>
          <w:b/>
        </w:rPr>
        <w:t>Consentimento</w:t>
      </w:r>
      <w:r>
        <w:rPr>
          <w:b/>
          <w:spacing w:val="-10"/>
        </w:rPr>
        <w:t xml:space="preserve"> </w:t>
      </w:r>
      <w:r>
        <w:rPr>
          <w:b/>
        </w:rPr>
        <w:t>Prévio:</w:t>
      </w:r>
      <w:r>
        <w:rPr>
          <w:b/>
          <w:spacing w:val="-8"/>
        </w:rPr>
        <w:t xml:space="preserve"> </w:t>
      </w:r>
      <w:r>
        <w:t>Nenhuma</w:t>
      </w:r>
      <w:r>
        <w:rPr>
          <w:spacing w:val="-11"/>
        </w:rPr>
        <w:t xml:space="preserve"> </w:t>
      </w:r>
      <w:r>
        <w:t>operação</w:t>
      </w:r>
      <w:r>
        <w:rPr>
          <w:spacing w:val="-10"/>
        </w:rPr>
        <w:t xml:space="preserve"> </w:t>
      </w:r>
      <w:r>
        <w:t>será</w:t>
      </w:r>
      <w:r>
        <w:rPr>
          <w:spacing w:val="-8"/>
        </w:rPr>
        <w:t xml:space="preserve"> </w:t>
      </w:r>
      <w:r>
        <w:t>realizada</w:t>
      </w:r>
      <w:r>
        <w:rPr>
          <w:spacing w:val="-11"/>
        </w:rPr>
        <w:t xml:space="preserve"> </w:t>
      </w:r>
      <w:r>
        <w:t>sem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consentimento</w:t>
      </w:r>
      <w:r>
        <w:rPr>
          <w:spacing w:val="-47"/>
        </w:rPr>
        <w:t xml:space="preserve"> </w:t>
      </w:r>
      <w:r>
        <w:t>explícito dos investidores, garantindo a transparência e a equidade em todas as</w:t>
      </w:r>
      <w:r>
        <w:rPr>
          <w:spacing w:val="-47"/>
        </w:rPr>
        <w:t xml:space="preserve"> </w:t>
      </w:r>
      <w:r>
        <w:t>transações.</w:t>
      </w:r>
    </w:p>
    <w:p w14:paraId="23B17025" w14:textId="19FA5390" w:rsidR="00871926" w:rsidRDefault="00871926" w:rsidP="00871926">
      <w:pPr>
        <w:pStyle w:val="PargrafodaLista"/>
        <w:numPr>
          <w:ilvl w:val="0"/>
          <w:numId w:val="2"/>
        </w:numPr>
        <w:tabs>
          <w:tab w:val="left" w:pos="821"/>
        </w:tabs>
        <w:spacing w:before="162" w:line="259" w:lineRule="auto"/>
        <w:ind w:right="751"/>
      </w:pPr>
      <w:r>
        <w:t>Proibição de Negociação para Benefício Próprio: É estritamente proibido negociar com os valores mobiliários das carteiras que administramos com a finalidade de gerar receitas de corretagem ou de rebate para si ou para terceiros.</w:t>
      </w:r>
    </w:p>
    <w:p w14:paraId="7EBD794F" w14:textId="6927F6B5" w:rsidR="008F6375" w:rsidRDefault="00871926" w:rsidP="00871926">
      <w:pPr>
        <w:pStyle w:val="PargrafodaLista"/>
        <w:numPr>
          <w:ilvl w:val="0"/>
          <w:numId w:val="2"/>
        </w:numPr>
        <w:tabs>
          <w:tab w:val="left" w:pos="821"/>
        </w:tabs>
        <w:spacing w:before="162" w:line="259" w:lineRule="auto"/>
        <w:ind w:right="751"/>
      </w:pPr>
      <w:r>
        <w:t>Restrição na Contratação de Agentes Autônomos de Investimento: Caso não seja uma instituição autorizada a funcionar pelo Banco Central do Brasil, é proibido contratar agentes autônomos de investimento para distribuir cotas de fundos de investimento.</w:t>
      </w:r>
    </w:p>
    <w:p w14:paraId="45E3D784" w14:textId="77777777" w:rsidR="008F6375" w:rsidRDefault="00000000">
      <w:pPr>
        <w:pStyle w:val="PargrafodaLista"/>
        <w:numPr>
          <w:ilvl w:val="0"/>
          <w:numId w:val="2"/>
        </w:numPr>
        <w:tabs>
          <w:tab w:val="left" w:pos="821"/>
        </w:tabs>
        <w:spacing w:before="158" w:line="256" w:lineRule="auto"/>
        <w:ind w:right="395"/>
      </w:pPr>
      <w:r>
        <w:rPr>
          <w:b/>
        </w:rPr>
        <w:t>Revisão</w:t>
      </w:r>
      <w:r>
        <w:rPr>
          <w:b/>
          <w:spacing w:val="-8"/>
        </w:rPr>
        <w:t xml:space="preserve"> </w:t>
      </w:r>
      <w:r>
        <w:rPr>
          <w:b/>
        </w:rPr>
        <w:t>Periódica:</w:t>
      </w:r>
      <w:r>
        <w:rPr>
          <w:b/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pagamento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rebate</w:t>
      </w:r>
      <w:r>
        <w:rPr>
          <w:spacing w:val="-10"/>
        </w:rPr>
        <w:t xml:space="preserve"> </w:t>
      </w:r>
      <w:r>
        <w:t>serão</w:t>
      </w:r>
      <w:r>
        <w:rPr>
          <w:spacing w:val="-9"/>
        </w:rPr>
        <w:t xml:space="preserve"> </w:t>
      </w:r>
      <w:r>
        <w:t>revisadas</w:t>
      </w:r>
      <w:r>
        <w:rPr>
          <w:spacing w:val="-7"/>
        </w:rPr>
        <w:t xml:space="preserve"> </w:t>
      </w:r>
      <w:r>
        <w:t>anualmente</w:t>
      </w:r>
      <w:r>
        <w:rPr>
          <w:spacing w:val="-47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alinhamento</w:t>
      </w:r>
      <w:r>
        <w:rPr>
          <w:spacing w:val="-5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regulamentações</w:t>
      </w:r>
      <w:r>
        <w:rPr>
          <w:spacing w:val="-6"/>
        </w:rPr>
        <w:t xml:space="preserve"> </w:t>
      </w:r>
      <w:r>
        <w:t>vigentes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melhores</w:t>
      </w:r>
      <w:r>
        <w:rPr>
          <w:spacing w:val="-7"/>
        </w:rPr>
        <w:t xml:space="preserve"> </w:t>
      </w:r>
      <w:r>
        <w:t>práticas</w:t>
      </w:r>
      <w:r>
        <w:rPr>
          <w:spacing w:val="-6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mercado.</w:t>
      </w:r>
    </w:p>
    <w:p w14:paraId="50CFBAB2" w14:textId="77777777" w:rsidR="008F6375" w:rsidRDefault="00000000">
      <w:pPr>
        <w:pStyle w:val="Corpodetexto"/>
        <w:spacing w:before="9"/>
        <w:ind w:left="0" w:firstLine="0"/>
        <w:rPr>
          <w:sz w:val="25"/>
        </w:rPr>
      </w:pPr>
      <w:r>
        <w:pict w14:anchorId="1C75BA22">
          <v:group id="_x0000_s1026" style="position:absolute;margin-left:85pt;margin-top:17.7pt;width:425.35pt;height:1.65pt;z-index:-15727616;mso-wrap-distance-left:0;mso-wrap-distance-right:0;mso-position-horizontal-relative:page" coordorigin="1700,354" coordsize="8507,33">
            <v:rect id="_x0000_s1032" style="position:absolute;left:1700;top:354;width:8504;height:32" fillcolor="#9f9f9f" stroked="f"/>
            <v:rect id="_x0000_s1031" style="position:absolute;left:10203;top:355;width:4;height:4" fillcolor="#e2e2e2" stroked="f"/>
            <v:shape id="_x0000_s1030" style="position:absolute;left:1700;top:355;width:8507;height:28" coordorigin="1701,355" coordsize="8507,28" o:spt="100" adj="0,,0" path="m1705,359r-4,l1701,383r4,l1705,359xm10207,355r-4,l10203,359r4,l10207,355xe" fillcolor="#9f9f9f" stroked="f">
              <v:stroke joinstyle="round"/>
              <v:formulas/>
              <v:path arrowok="t" o:connecttype="segments"/>
            </v:shape>
            <v:rect id="_x0000_s1029" style="position:absolute;left:10203;top:359;width:4;height:24" fillcolor="#e2e2e2" stroked="f"/>
            <v:rect id="_x0000_s1028" style="position:absolute;left:1700;top:383;width:4;height:4" fillcolor="#9f9f9f" stroked="f"/>
            <v:shape id="_x0000_s1027" style="position:absolute;left:1700;top:383;width:8507;height:4" coordorigin="1701,383" coordsize="8507,4" o:spt="100" adj="0,,0" path="m10203,383r-8498,l1701,383r,4l1705,387r8498,l10203,383xm10207,383r-4,l10203,387r4,l10207,383xe" fillcolor="#e2e2e2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4C3A0D0A" w14:textId="77777777" w:rsidR="008F6375" w:rsidRDefault="008F6375">
      <w:pPr>
        <w:pStyle w:val="Corpodetexto"/>
        <w:spacing w:before="7"/>
        <w:ind w:left="0" w:firstLine="0"/>
        <w:rPr>
          <w:sz w:val="11"/>
        </w:rPr>
      </w:pPr>
    </w:p>
    <w:p w14:paraId="6A131252" w14:textId="77777777" w:rsidR="008F6375" w:rsidRDefault="00000000">
      <w:pPr>
        <w:pStyle w:val="Ttulo1"/>
        <w:numPr>
          <w:ilvl w:val="0"/>
          <w:numId w:val="1"/>
        </w:numPr>
        <w:tabs>
          <w:tab w:val="left" w:pos="321"/>
        </w:tabs>
        <w:ind w:hanging="221"/>
        <w:jc w:val="left"/>
      </w:pPr>
      <w:r>
        <w:t>Políticas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Soft</w:t>
      </w:r>
      <w:r>
        <w:rPr>
          <w:spacing w:val="-5"/>
        </w:rPr>
        <w:t xml:space="preserve"> </w:t>
      </w:r>
      <w:r>
        <w:t>Dollar</w:t>
      </w:r>
    </w:p>
    <w:p w14:paraId="78B2BDE2" w14:textId="77777777" w:rsidR="008F6375" w:rsidRDefault="00000000">
      <w:pPr>
        <w:pStyle w:val="Corpodetexto"/>
        <w:spacing w:before="183" w:line="256" w:lineRule="auto"/>
        <w:ind w:left="100" w:right="197" w:firstLine="0"/>
      </w:pPr>
      <w:r>
        <w:t>Conforme</w:t>
      </w:r>
      <w:r>
        <w:rPr>
          <w:spacing w:val="-10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diretrizes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ANBIMA,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estabelece</w:t>
      </w:r>
      <w:r>
        <w:rPr>
          <w:spacing w:val="-5"/>
        </w:rPr>
        <w:t xml:space="preserve"> </w:t>
      </w:r>
      <w:r>
        <w:t>políticas</w:t>
      </w:r>
      <w:r>
        <w:rPr>
          <w:spacing w:val="-7"/>
        </w:rPr>
        <w:t xml:space="preserve"> </w:t>
      </w:r>
      <w:r>
        <w:t>claras</w:t>
      </w:r>
      <w:r>
        <w:rPr>
          <w:spacing w:val="-6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restritivas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o</w:t>
      </w:r>
      <w:r>
        <w:rPr>
          <w:spacing w:val="-46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dollars,</w:t>
      </w:r>
      <w:r>
        <w:rPr>
          <w:spacing w:val="-2"/>
        </w:rPr>
        <w:t xml:space="preserve"> </w:t>
      </w:r>
      <w:r>
        <w:t>incluindo:</w:t>
      </w:r>
    </w:p>
    <w:p w14:paraId="7C2B8F18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6" w:line="259" w:lineRule="auto"/>
        <w:ind w:right="316"/>
      </w:pPr>
      <w:r>
        <w:rPr>
          <w:b/>
        </w:rPr>
        <w:t>Definição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6"/>
        </w:rPr>
        <w:t xml:space="preserve"> </w:t>
      </w:r>
      <w:r>
        <w:rPr>
          <w:b/>
        </w:rPr>
        <w:t>Limitação</w:t>
      </w:r>
      <w:r>
        <w:rPr>
          <w:b/>
          <w:spacing w:val="-10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Soft</w:t>
      </w:r>
      <w:r>
        <w:rPr>
          <w:b/>
          <w:spacing w:val="-7"/>
        </w:rPr>
        <w:t xml:space="preserve"> </w:t>
      </w:r>
      <w:r>
        <w:rPr>
          <w:b/>
        </w:rPr>
        <w:t>Dollars:</w:t>
      </w:r>
      <w:r>
        <w:rPr>
          <w:b/>
          <w:spacing w:val="-3"/>
        </w:rPr>
        <w:t xml:space="preserve"> </w:t>
      </w:r>
      <w:r>
        <w:t>Soft</w:t>
      </w:r>
      <w:r>
        <w:rPr>
          <w:spacing w:val="-7"/>
        </w:rPr>
        <w:t xml:space="preserve"> </w:t>
      </w:r>
      <w:r>
        <w:t>dollars,</w:t>
      </w:r>
      <w:r>
        <w:rPr>
          <w:spacing w:val="-6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presentes,</w:t>
      </w:r>
      <w:r>
        <w:rPr>
          <w:spacing w:val="-6"/>
        </w:rPr>
        <w:t xml:space="preserve"> </w:t>
      </w:r>
      <w:r>
        <w:t>cursos</w:t>
      </w:r>
      <w:r>
        <w:rPr>
          <w:spacing w:val="-6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viagens,</w:t>
      </w:r>
      <w:r>
        <w:rPr>
          <w:spacing w:val="-46"/>
        </w:rPr>
        <w:t xml:space="preserve"> </w:t>
      </w:r>
      <w:r>
        <w:t>são aceitos apenas quando não comprometem a objetividade ou independência da</w:t>
      </w:r>
      <w:r>
        <w:rPr>
          <w:spacing w:val="1"/>
        </w:rPr>
        <w:t xml:space="preserve"> </w:t>
      </w:r>
      <w:r>
        <w:t>Soho Capital. Recebimentos de valor significativo (acima de R$ 1.000,00) não devem</w:t>
      </w:r>
      <w:r>
        <w:rPr>
          <w:spacing w:val="-47"/>
        </w:rPr>
        <w:t xml:space="preserve"> </w:t>
      </w:r>
      <w:r>
        <w:t>ser aceitos sem avaliação. Somente presentes e benefícios de baixo valor, que não</w:t>
      </w:r>
      <w:r>
        <w:rPr>
          <w:spacing w:val="1"/>
        </w:rPr>
        <w:t xml:space="preserve"> </w:t>
      </w:r>
      <w:r>
        <w:t>possam influenciar decisões comerciais, são permitidos, como lembranças e brindes</w:t>
      </w:r>
      <w:r>
        <w:rPr>
          <w:spacing w:val="1"/>
        </w:rPr>
        <w:t xml:space="preserve"> </w:t>
      </w:r>
      <w:r>
        <w:t>corporativos.</w:t>
      </w:r>
    </w:p>
    <w:p w14:paraId="2E1D7FA2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56" w:line="259" w:lineRule="auto"/>
        <w:ind w:right="291"/>
      </w:pPr>
      <w:r>
        <w:rPr>
          <w:b/>
        </w:rPr>
        <w:t>Critérios</w:t>
      </w:r>
      <w:r>
        <w:rPr>
          <w:b/>
          <w:spacing w:val="-8"/>
        </w:rPr>
        <w:t xml:space="preserve"> </w:t>
      </w:r>
      <w:r>
        <w:rPr>
          <w:b/>
        </w:rPr>
        <w:t>para</w:t>
      </w:r>
      <w:r>
        <w:rPr>
          <w:b/>
          <w:spacing w:val="-8"/>
        </w:rPr>
        <w:t xml:space="preserve"> </w:t>
      </w:r>
      <w:r>
        <w:rPr>
          <w:b/>
        </w:rPr>
        <w:t>Aceitação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Soft</w:t>
      </w:r>
      <w:r>
        <w:rPr>
          <w:b/>
          <w:spacing w:val="-8"/>
        </w:rPr>
        <w:t xml:space="preserve"> </w:t>
      </w:r>
      <w:r>
        <w:rPr>
          <w:b/>
        </w:rPr>
        <w:t>Dollars:</w:t>
      </w:r>
      <w:r>
        <w:rPr>
          <w:b/>
          <w:spacing w:val="-3"/>
        </w:rPr>
        <w:t xml:space="preserve"> </w:t>
      </w:r>
      <w:r>
        <w:t>Soft</w:t>
      </w:r>
      <w:r>
        <w:rPr>
          <w:spacing w:val="-8"/>
        </w:rPr>
        <w:t xml:space="preserve"> </w:t>
      </w:r>
      <w:r>
        <w:t>dollars</w:t>
      </w:r>
      <w:r>
        <w:rPr>
          <w:spacing w:val="-6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permitidos</w:t>
      </w:r>
      <w:r>
        <w:rPr>
          <w:spacing w:val="-6"/>
        </w:rPr>
        <w:t xml:space="preserve"> </w:t>
      </w:r>
      <w:r>
        <w:t>somente</w:t>
      </w:r>
      <w:r>
        <w:rPr>
          <w:spacing w:val="-9"/>
        </w:rPr>
        <w:t xml:space="preserve"> </w:t>
      </w:r>
      <w:r>
        <w:t>quando</w:t>
      </w:r>
      <w:r>
        <w:rPr>
          <w:spacing w:val="-46"/>
        </w:rPr>
        <w:t xml:space="preserve"> </w:t>
      </w:r>
      <w:r>
        <w:t>se enquadram nas diretrizes de ética e transparência da empresa. Todos os casos de</w:t>
      </w:r>
      <w:r>
        <w:rPr>
          <w:spacing w:val="1"/>
        </w:rPr>
        <w:t xml:space="preserve"> </w:t>
      </w:r>
      <w:r>
        <w:t>recebimento de soft dollar devem ser julgados pela Diretoria, que avaliará a</w:t>
      </w:r>
      <w:r>
        <w:rPr>
          <w:spacing w:val="1"/>
        </w:rPr>
        <w:t xml:space="preserve"> </w:t>
      </w:r>
      <w:r>
        <w:t>necessidade,</w:t>
      </w:r>
      <w:r>
        <w:rPr>
          <w:spacing w:val="-6"/>
        </w:rPr>
        <w:t xml:space="preserve"> </w:t>
      </w:r>
      <w:r>
        <w:t>adequação</w:t>
      </w:r>
      <w:r>
        <w:rPr>
          <w:spacing w:val="-5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impacto</w:t>
      </w:r>
      <w:r>
        <w:rPr>
          <w:spacing w:val="-4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benefício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imparcialidade</w:t>
      </w:r>
      <w:r>
        <w:rPr>
          <w:spacing w:val="-5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colaborador.</w:t>
      </w:r>
    </w:p>
    <w:p w14:paraId="3CB643B1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0" w:line="259" w:lineRule="auto"/>
        <w:ind w:right="202"/>
      </w:pPr>
      <w:r>
        <w:rPr>
          <w:b/>
        </w:rPr>
        <w:t xml:space="preserve">Cursos e Treinamentos: </w:t>
      </w:r>
      <w:r>
        <w:t>A aceitação de cursos e treinamentos pagos por terceiros é</w:t>
      </w:r>
      <w:r>
        <w:rPr>
          <w:spacing w:val="1"/>
        </w:rPr>
        <w:t xml:space="preserve"> </w:t>
      </w:r>
      <w:r>
        <w:t>permitida</w:t>
      </w:r>
      <w:r>
        <w:rPr>
          <w:spacing w:val="-11"/>
        </w:rPr>
        <w:t xml:space="preserve"> </w:t>
      </w:r>
      <w:r>
        <w:t>quando</w:t>
      </w:r>
      <w:r>
        <w:rPr>
          <w:spacing w:val="-9"/>
        </w:rPr>
        <w:t xml:space="preserve"> </w:t>
      </w:r>
      <w:r>
        <w:t>diretamente</w:t>
      </w:r>
      <w:r>
        <w:rPr>
          <w:spacing w:val="-8"/>
        </w:rPr>
        <w:t xml:space="preserve"> </w:t>
      </w:r>
      <w:r>
        <w:t>relacionados</w:t>
      </w:r>
      <w:r>
        <w:rPr>
          <w:spacing w:val="-4"/>
        </w:rPr>
        <w:t xml:space="preserve"> </w:t>
      </w:r>
      <w:r>
        <w:t>às</w:t>
      </w:r>
      <w:r>
        <w:rPr>
          <w:spacing w:val="-8"/>
        </w:rPr>
        <w:t xml:space="preserve"> </w:t>
      </w:r>
      <w:r>
        <w:t>funções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colaborador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previamente</w:t>
      </w:r>
      <w:r>
        <w:rPr>
          <w:spacing w:val="-47"/>
        </w:rPr>
        <w:t xml:space="preserve"> </w:t>
      </w:r>
      <w:r>
        <w:t>aprovados pela Diretoria. Cursos sem benefício direto para o desenvolvimento</w:t>
      </w:r>
      <w:r>
        <w:rPr>
          <w:spacing w:val="1"/>
        </w:rPr>
        <w:t xml:space="preserve"> </w:t>
      </w:r>
      <w:r>
        <w:t>profissional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devem</w:t>
      </w:r>
      <w:r>
        <w:rPr>
          <w:spacing w:val="-2"/>
        </w:rPr>
        <w:t xml:space="preserve"> </w:t>
      </w:r>
      <w:r>
        <w:t>ser aceitos.</w:t>
      </w:r>
    </w:p>
    <w:p w14:paraId="374FAEF9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1" w:line="259" w:lineRule="auto"/>
        <w:ind w:right="811"/>
      </w:pPr>
      <w:r>
        <w:rPr>
          <w:b/>
        </w:rPr>
        <w:t xml:space="preserve">Viagens e Hospedagens: </w:t>
      </w:r>
      <w:r>
        <w:t>Viagens e hospedagens financiadas por terceiros são</w:t>
      </w:r>
      <w:r>
        <w:rPr>
          <w:spacing w:val="1"/>
        </w:rPr>
        <w:t xml:space="preserve"> </w:t>
      </w:r>
      <w:r>
        <w:t>permitidas somente quando essenciais para as atividades da Soho Capital e</w:t>
      </w:r>
      <w:r>
        <w:rPr>
          <w:spacing w:val="1"/>
        </w:rPr>
        <w:t xml:space="preserve"> </w:t>
      </w:r>
      <w:r>
        <w:t>autorizadas</w:t>
      </w:r>
      <w:r>
        <w:rPr>
          <w:spacing w:val="-9"/>
        </w:rPr>
        <w:t xml:space="preserve"> </w:t>
      </w:r>
      <w:r>
        <w:t>formalmente</w:t>
      </w:r>
      <w:r>
        <w:rPr>
          <w:spacing w:val="-12"/>
        </w:rPr>
        <w:t xml:space="preserve"> </w:t>
      </w:r>
      <w:r>
        <w:t>pela</w:t>
      </w:r>
      <w:r>
        <w:rPr>
          <w:spacing w:val="-11"/>
        </w:rPr>
        <w:t xml:space="preserve"> </w:t>
      </w:r>
      <w:r>
        <w:t>Diretoria.</w:t>
      </w:r>
      <w:r>
        <w:rPr>
          <w:spacing w:val="-10"/>
        </w:rPr>
        <w:t xml:space="preserve"> </w:t>
      </w:r>
      <w:r>
        <w:t>Despesas</w:t>
      </w:r>
      <w:r>
        <w:rPr>
          <w:spacing w:val="-9"/>
        </w:rPr>
        <w:t xml:space="preserve"> </w:t>
      </w:r>
      <w:r>
        <w:t>devem</w:t>
      </w:r>
      <w:r>
        <w:rPr>
          <w:spacing w:val="-9"/>
        </w:rPr>
        <w:t xml:space="preserve"> </w:t>
      </w:r>
      <w:r>
        <w:t>ser</w:t>
      </w:r>
      <w:r>
        <w:rPr>
          <w:spacing w:val="-8"/>
        </w:rPr>
        <w:t xml:space="preserve"> </w:t>
      </w:r>
      <w:r>
        <w:t>justas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razoáveis,</w:t>
      </w:r>
      <w:r>
        <w:rPr>
          <w:spacing w:val="-47"/>
        </w:rPr>
        <w:t xml:space="preserve"> </w:t>
      </w:r>
      <w:r>
        <w:t>evitando</w:t>
      </w:r>
      <w:r>
        <w:rPr>
          <w:spacing w:val="-3"/>
        </w:rPr>
        <w:t xml:space="preserve"> </w:t>
      </w:r>
      <w:r>
        <w:t>luxos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sugiram</w:t>
      </w:r>
      <w:r>
        <w:rPr>
          <w:spacing w:val="-3"/>
        </w:rPr>
        <w:t xml:space="preserve"> </w:t>
      </w:r>
      <w:r>
        <w:t>tratamento</w:t>
      </w:r>
      <w:r>
        <w:rPr>
          <w:spacing w:val="-3"/>
        </w:rPr>
        <w:t xml:space="preserve"> </w:t>
      </w:r>
      <w:r>
        <w:t>preferencial.</w:t>
      </w:r>
    </w:p>
    <w:p w14:paraId="06F85FDA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0" w:line="259" w:lineRule="auto"/>
        <w:ind w:right="367"/>
      </w:pPr>
      <w:r>
        <w:rPr>
          <w:b/>
        </w:rPr>
        <w:t xml:space="preserve">Registro e Auditoria de Soft Dollars: </w:t>
      </w:r>
      <w:r>
        <w:t>Todos os recebimentos de soft dollars serão</w:t>
      </w:r>
      <w:r>
        <w:rPr>
          <w:spacing w:val="1"/>
        </w:rPr>
        <w:t xml:space="preserve"> </w:t>
      </w:r>
      <w:r>
        <w:t>registrados no sistema de compliance da Soho Capital. Estes registros incluirão</w:t>
      </w:r>
      <w:r>
        <w:rPr>
          <w:spacing w:val="1"/>
        </w:rPr>
        <w:t xml:space="preserve"> </w:t>
      </w:r>
      <w:r>
        <w:t>informações</w:t>
      </w:r>
      <w:r>
        <w:rPr>
          <w:spacing w:val="-8"/>
        </w:rPr>
        <w:t xml:space="preserve"> </w:t>
      </w:r>
      <w:r>
        <w:t>detalhadas</w:t>
      </w:r>
      <w:r>
        <w:rPr>
          <w:spacing w:val="-7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valor,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natureza</w:t>
      </w:r>
      <w:r>
        <w:rPr>
          <w:spacing w:val="-10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benefício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finalidade.</w:t>
      </w:r>
      <w:r>
        <w:rPr>
          <w:spacing w:val="-5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setor</w:t>
      </w:r>
    </w:p>
    <w:p w14:paraId="0181D610" w14:textId="77777777" w:rsidR="008F6375" w:rsidRDefault="00000000">
      <w:pPr>
        <w:pStyle w:val="Corpodetexto"/>
        <w:spacing w:before="0" w:line="261" w:lineRule="auto"/>
        <w:ind w:right="197" w:firstLine="0"/>
      </w:pPr>
      <w:r>
        <w:t>de</w:t>
      </w:r>
      <w:r>
        <w:rPr>
          <w:spacing w:val="-9"/>
        </w:rPr>
        <w:t xml:space="preserve"> </w:t>
      </w:r>
      <w:r>
        <w:t>compliance</w:t>
      </w:r>
      <w:r>
        <w:rPr>
          <w:spacing w:val="-11"/>
        </w:rPr>
        <w:t xml:space="preserve"> </w:t>
      </w:r>
      <w:r>
        <w:t>conduzirá</w:t>
      </w:r>
      <w:r>
        <w:rPr>
          <w:spacing w:val="-9"/>
        </w:rPr>
        <w:t xml:space="preserve"> </w:t>
      </w:r>
      <w:r>
        <w:t>auditorias</w:t>
      </w:r>
      <w:r>
        <w:rPr>
          <w:spacing w:val="-7"/>
        </w:rPr>
        <w:t xml:space="preserve"> </w:t>
      </w:r>
      <w:r>
        <w:t>regulares</w:t>
      </w:r>
      <w:r>
        <w:rPr>
          <w:spacing w:val="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verificar</w:t>
      </w:r>
      <w:r>
        <w:rPr>
          <w:spacing w:val="-9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cumprimento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política</w:t>
      </w:r>
      <w:r>
        <w:rPr>
          <w:spacing w:val="-4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soft</w:t>
      </w:r>
      <w:r>
        <w:rPr>
          <w:spacing w:val="-2"/>
        </w:rPr>
        <w:t xml:space="preserve"> </w:t>
      </w:r>
      <w:r>
        <w:t>dollar.</w:t>
      </w:r>
    </w:p>
    <w:p w14:paraId="6CFDC933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52" w:line="261" w:lineRule="auto"/>
        <w:ind w:right="376"/>
      </w:pPr>
      <w:r>
        <w:rPr>
          <w:b/>
        </w:rPr>
        <w:t>Sanções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Penalidades:</w:t>
      </w:r>
      <w:r>
        <w:rPr>
          <w:b/>
          <w:spacing w:val="-4"/>
        </w:rPr>
        <w:t xml:space="preserve"> </w:t>
      </w:r>
      <w:r>
        <w:t>Qualquer</w:t>
      </w:r>
      <w:r>
        <w:rPr>
          <w:spacing w:val="-8"/>
        </w:rPr>
        <w:t xml:space="preserve"> </w:t>
      </w:r>
      <w:r>
        <w:t>violação</w:t>
      </w:r>
      <w:r>
        <w:rPr>
          <w:spacing w:val="-7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regras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soft</w:t>
      </w:r>
      <w:r>
        <w:rPr>
          <w:spacing w:val="-7"/>
        </w:rPr>
        <w:t xml:space="preserve"> </w:t>
      </w:r>
      <w:r>
        <w:t>dollar</w:t>
      </w:r>
      <w:r>
        <w:rPr>
          <w:spacing w:val="-8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tratada</w:t>
      </w:r>
      <w:r>
        <w:rPr>
          <w:spacing w:val="-8"/>
        </w:rPr>
        <w:t xml:space="preserve"> </w:t>
      </w:r>
      <w:r>
        <w:t>com</w:t>
      </w:r>
      <w:r>
        <w:rPr>
          <w:spacing w:val="-47"/>
        </w:rPr>
        <w:t xml:space="preserve"> </w:t>
      </w:r>
      <w:r>
        <w:t>rigor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poderá</w:t>
      </w:r>
      <w:r>
        <w:rPr>
          <w:spacing w:val="-3"/>
        </w:rPr>
        <w:t xml:space="preserve"> </w:t>
      </w:r>
      <w:r>
        <w:t>resultar</w:t>
      </w:r>
      <w:r>
        <w:rPr>
          <w:spacing w:val="-6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sanções</w:t>
      </w:r>
      <w:r>
        <w:rPr>
          <w:spacing w:val="-4"/>
        </w:rPr>
        <w:t xml:space="preserve"> </w:t>
      </w:r>
      <w:r>
        <w:t>disciplinares,</w:t>
      </w:r>
      <w:r>
        <w:rPr>
          <w:spacing w:val="-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vão</w:t>
      </w:r>
      <w:r>
        <w:rPr>
          <w:spacing w:val="-5"/>
        </w:rPr>
        <w:t xml:space="preserve"> </w:t>
      </w:r>
      <w:r>
        <w:t>desde</w:t>
      </w:r>
      <w:r>
        <w:rPr>
          <w:spacing w:val="-5"/>
        </w:rPr>
        <w:t xml:space="preserve"> </w:t>
      </w:r>
      <w:r>
        <w:t>advertências</w:t>
      </w:r>
      <w:r>
        <w:rPr>
          <w:spacing w:val="-4"/>
        </w:rPr>
        <w:t xml:space="preserve"> </w:t>
      </w:r>
      <w:r>
        <w:t>até</w:t>
      </w:r>
    </w:p>
    <w:p w14:paraId="5F1C9BDE" w14:textId="77777777" w:rsidR="008F6375" w:rsidRDefault="00000000">
      <w:pPr>
        <w:pStyle w:val="Corpodetexto"/>
        <w:spacing w:before="0" w:line="256" w:lineRule="auto"/>
        <w:ind w:right="197" w:firstLine="0"/>
      </w:pPr>
      <w:r>
        <w:lastRenderedPageBreak/>
        <w:t>demissão,</w:t>
      </w:r>
      <w:r>
        <w:rPr>
          <w:spacing w:val="-5"/>
        </w:rPr>
        <w:t xml:space="preserve"> </w:t>
      </w:r>
      <w:r>
        <w:t>dependendo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gravidade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infração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seu</w:t>
      </w:r>
      <w:r>
        <w:rPr>
          <w:spacing w:val="-6"/>
        </w:rPr>
        <w:t xml:space="preserve"> </w:t>
      </w:r>
      <w:r>
        <w:t>impacto</w:t>
      </w:r>
      <w:r>
        <w:rPr>
          <w:spacing w:val="-2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operações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reputação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empresa.</w:t>
      </w:r>
    </w:p>
    <w:p w14:paraId="67948011" w14:textId="77777777" w:rsidR="008F6375" w:rsidRDefault="008F6375">
      <w:pPr>
        <w:pStyle w:val="Corpodetexto"/>
        <w:spacing w:before="8"/>
        <w:ind w:left="0" w:firstLine="0"/>
        <w:rPr>
          <w:sz w:val="23"/>
        </w:rPr>
      </w:pPr>
    </w:p>
    <w:p w14:paraId="47020602" w14:textId="77777777" w:rsidR="008F6375" w:rsidRDefault="00000000">
      <w:pPr>
        <w:pStyle w:val="PargrafodaLista"/>
        <w:numPr>
          <w:ilvl w:val="0"/>
          <w:numId w:val="1"/>
        </w:numPr>
        <w:tabs>
          <w:tab w:val="left" w:pos="1037"/>
        </w:tabs>
        <w:spacing w:before="0"/>
        <w:ind w:left="1036" w:hanging="216"/>
        <w:jc w:val="left"/>
      </w:pPr>
      <w:r>
        <w:t>Conformidade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Monitoramento</w:t>
      </w:r>
    </w:p>
    <w:p w14:paraId="33AD61E7" w14:textId="77777777" w:rsidR="008F6375" w:rsidRDefault="008F6375">
      <w:pPr>
        <w:sectPr w:rsidR="008F6375">
          <w:pgSz w:w="11910" w:h="16840"/>
          <w:pgMar w:top="1360" w:right="1600" w:bottom="280" w:left="1600" w:header="720" w:footer="720" w:gutter="0"/>
          <w:cols w:space="720"/>
        </w:sectPr>
      </w:pPr>
    </w:p>
    <w:p w14:paraId="1D91B954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79" w:line="261" w:lineRule="auto"/>
        <w:ind w:right="164"/>
      </w:pPr>
      <w:r>
        <w:lastRenderedPageBreak/>
        <w:t>Para</w:t>
      </w:r>
      <w:r>
        <w:rPr>
          <w:spacing w:val="-10"/>
        </w:rPr>
        <w:t xml:space="preserve"> </w:t>
      </w:r>
      <w:r>
        <w:t>garantir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aderência</w:t>
      </w:r>
      <w:r>
        <w:rPr>
          <w:spacing w:val="-6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Ética,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Soho</w:t>
      </w:r>
      <w:r>
        <w:rPr>
          <w:spacing w:val="-4"/>
        </w:rPr>
        <w:t xml:space="preserve"> </w:t>
      </w:r>
      <w:r>
        <w:t>Capital</w:t>
      </w:r>
      <w:r>
        <w:rPr>
          <w:spacing w:val="-7"/>
        </w:rPr>
        <w:t xml:space="preserve"> </w:t>
      </w:r>
      <w:r>
        <w:t>adota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seguintes</w:t>
      </w:r>
      <w:r>
        <w:rPr>
          <w:spacing w:val="-8"/>
        </w:rPr>
        <w:t xml:space="preserve"> </w:t>
      </w:r>
      <w:r>
        <w:t>práticas</w:t>
      </w:r>
      <w:r>
        <w:rPr>
          <w:spacing w:val="-4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e</w:t>
      </w:r>
    </w:p>
    <w:p w14:paraId="7A7FA042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54"/>
      </w:pPr>
      <w:r>
        <w:t>monitoramento:</w:t>
      </w:r>
    </w:p>
    <w:p w14:paraId="0D33EE87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84" w:line="256" w:lineRule="auto"/>
        <w:ind w:right="1116"/>
      </w:pP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Treinamento</w:t>
      </w:r>
      <w:r>
        <w:rPr>
          <w:spacing w:val="-7"/>
        </w:rPr>
        <w:t xml:space="preserve"> </w:t>
      </w:r>
      <w:r>
        <w:t>Contínuo</w:t>
      </w:r>
      <w:r>
        <w:rPr>
          <w:spacing w:val="-10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Ética</w:t>
      </w:r>
      <w:r>
        <w:rPr>
          <w:spacing w:val="-12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Conformidade:</w:t>
      </w:r>
      <w:r>
        <w:rPr>
          <w:spacing w:val="-10"/>
        </w:rPr>
        <w:t xml:space="preserve"> </w:t>
      </w:r>
      <w:r>
        <w:t>Todos</w:t>
      </w:r>
      <w:r>
        <w:rPr>
          <w:spacing w:val="-8"/>
        </w:rPr>
        <w:t xml:space="preserve"> </w:t>
      </w:r>
      <w:r>
        <w:t>os</w:t>
      </w:r>
      <w:r>
        <w:rPr>
          <w:spacing w:val="-10"/>
        </w:rPr>
        <w:t xml:space="preserve"> </w:t>
      </w:r>
      <w:r>
        <w:t>colaboradores</w:t>
      </w:r>
      <w:r>
        <w:rPr>
          <w:spacing w:val="-6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administradores</w:t>
      </w:r>
      <w:r>
        <w:rPr>
          <w:spacing w:val="-2"/>
        </w:rPr>
        <w:t xml:space="preserve"> </w:t>
      </w:r>
      <w:r>
        <w:t>participarão</w:t>
      </w:r>
      <w:r>
        <w:rPr>
          <w:spacing w:val="1"/>
        </w:rPr>
        <w:t xml:space="preserve"> </w:t>
      </w:r>
      <w:r>
        <w:t>de</w:t>
      </w:r>
    </w:p>
    <w:p w14:paraId="1C526FE9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6" w:line="256" w:lineRule="auto"/>
        <w:ind w:right="468"/>
      </w:pPr>
      <w:r>
        <w:t>treinamentos</w:t>
      </w:r>
      <w:r>
        <w:rPr>
          <w:spacing w:val="-8"/>
        </w:rPr>
        <w:t xml:space="preserve"> </w:t>
      </w:r>
      <w:r>
        <w:t>regulares,</w:t>
      </w:r>
      <w:r>
        <w:rPr>
          <w:spacing w:val="-8"/>
        </w:rPr>
        <w:t xml:space="preserve"> </w:t>
      </w:r>
      <w:r>
        <w:t>reforçando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normas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conduta</w:t>
      </w:r>
      <w:r>
        <w:rPr>
          <w:spacing w:val="-10"/>
        </w:rPr>
        <w:t xml:space="preserve"> </w:t>
      </w:r>
      <w:r>
        <w:t>ética</w:t>
      </w:r>
      <w:r>
        <w:rPr>
          <w:spacing w:val="-11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deveres</w:t>
      </w:r>
      <w:r>
        <w:rPr>
          <w:spacing w:val="-8"/>
        </w:rPr>
        <w:t xml:space="preserve"> </w:t>
      </w:r>
      <w:r>
        <w:t>legais,</w:t>
      </w:r>
      <w:r>
        <w:rPr>
          <w:spacing w:val="-46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dos Artigos</w:t>
      </w:r>
    </w:p>
    <w:p w14:paraId="219C0055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1"/>
      </w:pPr>
      <w:r>
        <w:t>18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Resoluções</w:t>
      </w:r>
      <w:r>
        <w:rPr>
          <w:spacing w:val="-3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CVM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orientações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Guia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ANBIMA.</w:t>
      </w:r>
    </w:p>
    <w:p w14:paraId="78C589AD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83" w:line="256" w:lineRule="auto"/>
        <w:ind w:right="335"/>
      </w:pPr>
      <w:r>
        <w:t>-</w:t>
      </w:r>
      <w:r>
        <w:rPr>
          <w:spacing w:val="-8"/>
        </w:rPr>
        <w:t xml:space="preserve"> </w:t>
      </w:r>
      <w:r>
        <w:t>Auditorias</w:t>
      </w:r>
      <w:r>
        <w:rPr>
          <w:spacing w:val="-6"/>
        </w:rPr>
        <w:t xml:space="preserve"> </w:t>
      </w:r>
      <w:r>
        <w:t>Regulares:</w:t>
      </w:r>
      <w:r>
        <w:rPr>
          <w:spacing w:val="-7"/>
        </w:rPr>
        <w:t xml:space="preserve"> </w:t>
      </w:r>
      <w:r>
        <w:t>São</w:t>
      </w:r>
      <w:r>
        <w:rPr>
          <w:spacing w:val="-7"/>
        </w:rPr>
        <w:t xml:space="preserve"> </w:t>
      </w:r>
      <w:r>
        <w:t>realizadas</w:t>
      </w:r>
      <w:r>
        <w:rPr>
          <w:spacing w:val="-7"/>
        </w:rPr>
        <w:t xml:space="preserve"> </w:t>
      </w:r>
      <w:r>
        <w:t>auditorias</w:t>
      </w:r>
      <w:r>
        <w:rPr>
          <w:spacing w:val="-6"/>
        </w:rPr>
        <w:t xml:space="preserve"> </w:t>
      </w:r>
      <w:r>
        <w:t>periódicas</w:t>
      </w:r>
      <w:r>
        <w:rPr>
          <w:spacing w:val="-7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verificar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adesão</w:t>
      </w:r>
      <w:r>
        <w:rPr>
          <w:spacing w:val="-8"/>
        </w:rPr>
        <w:t xml:space="preserve"> </w:t>
      </w:r>
      <w:r>
        <w:t>ao</w:t>
      </w:r>
      <w:r>
        <w:rPr>
          <w:spacing w:val="-46"/>
        </w:rPr>
        <w:t xml:space="preserve"> </w:t>
      </w:r>
      <w:r>
        <w:t>Código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4"/>
        </w:rPr>
        <w:t xml:space="preserve"> </w:t>
      </w:r>
      <w:r>
        <w:t>e identificar</w:t>
      </w:r>
    </w:p>
    <w:p w14:paraId="4D3FB905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6"/>
      </w:pPr>
      <w:r>
        <w:t>possíveis</w:t>
      </w:r>
      <w:r>
        <w:rPr>
          <w:spacing w:val="-6"/>
        </w:rPr>
        <w:t xml:space="preserve"> </w:t>
      </w:r>
      <w:r>
        <w:t>desvios.</w:t>
      </w:r>
    </w:p>
    <w:p w14:paraId="20A9C25F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79" w:line="261" w:lineRule="auto"/>
        <w:ind w:right="642"/>
      </w:pPr>
      <w:r>
        <w:t>-</w:t>
      </w:r>
      <w:r>
        <w:rPr>
          <w:spacing w:val="-7"/>
        </w:rPr>
        <w:t xml:space="preserve"> </w:t>
      </w:r>
      <w:r>
        <w:t>Canal</w:t>
      </w:r>
      <w:r>
        <w:rPr>
          <w:spacing w:val="-3"/>
        </w:rPr>
        <w:t xml:space="preserve"> </w:t>
      </w:r>
      <w:r>
        <w:t>Confidencial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Denúncias: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Soho</w:t>
      </w:r>
      <w:r>
        <w:rPr>
          <w:spacing w:val="-4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disponibiliza</w:t>
      </w:r>
      <w:r>
        <w:rPr>
          <w:spacing w:val="-9"/>
        </w:rPr>
        <w:t xml:space="preserve"> </w:t>
      </w:r>
      <w:r>
        <w:t>canais</w:t>
      </w:r>
      <w:r>
        <w:rPr>
          <w:spacing w:val="-6"/>
        </w:rPr>
        <w:t xml:space="preserve"> </w:t>
      </w:r>
      <w:r>
        <w:t>seguros</w:t>
      </w:r>
      <w:r>
        <w:rPr>
          <w:spacing w:val="-6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confidenciais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denúncias</w:t>
      </w:r>
      <w:r>
        <w:rPr>
          <w:spacing w:val="-1"/>
        </w:rPr>
        <w:t xml:space="preserve"> </w:t>
      </w:r>
      <w:r>
        <w:t>de</w:t>
      </w:r>
    </w:p>
    <w:p w14:paraId="2B9269EA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line="261" w:lineRule="auto"/>
        <w:ind w:right="975"/>
      </w:pPr>
      <w:r>
        <w:t>violações</w:t>
      </w:r>
      <w:r>
        <w:rPr>
          <w:spacing w:val="-10"/>
        </w:rPr>
        <w:t xml:space="preserve"> </w:t>
      </w:r>
      <w:r>
        <w:t>éticas,</w:t>
      </w:r>
      <w:r>
        <w:rPr>
          <w:spacing w:val="-10"/>
        </w:rPr>
        <w:t xml:space="preserve"> </w:t>
      </w:r>
      <w:r>
        <w:t>permitindo</w:t>
      </w:r>
      <w:r>
        <w:rPr>
          <w:spacing w:val="-10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colaboradores,</w:t>
      </w:r>
      <w:r>
        <w:rPr>
          <w:spacing w:val="-10"/>
        </w:rPr>
        <w:t xml:space="preserve"> </w:t>
      </w:r>
      <w:r>
        <w:t>clientes</w:t>
      </w:r>
      <w:r>
        <w:rPr>
          <w:spacing w:val="-9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parceiros</w:t>
      </w:r>
      <w:r>
        <w:rPr>
          <w:spacing w:val="-7"/>
        </w:rPr>
        <w:t xml:space="preserve"> </w:t>
      </w:r>
      <w:r>
        <w:t>reportem</w:t>
      </w:r>
      <w:r>
        <w:rPr>
          <w:spacing w:val="-46"/>
        </w:rPr>
        <w:t xml:space="preserve"> </w:t>
      </w:r>
      <w:r>
        <w:t>condutas</w:t>
      </w:r>
      <w:r>
        <w:rPr>
          <w:spacing w:val="-2"/>
        </w:rPr>
        <w:t xml:space="preserve"> </w:t>
      </w:r>
      <w:r>
        <w:t>inadequadas</w:t>
      </w:r>
      <w:r>
        <w:rPr>
          <w:spacing w:val="-1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medo</w:t>
      </w:r>
      <w:r>
        <w:rPr>
          <w:spacing w:val="-3"/>
        </w:rPr>
        <w:t xml:space="preserve"> </w:t>
      </w:r>
      <w:r>
        <w:t>de</w:t>
      </w:r>
    </w:p>
    <w:p w14:paraId="2AF600B7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54"/>
      </w:pPr>
      <w:r>
        <w:t>retaliação.</w:t>
      </w:r>
    </w:p>
    <w:p w14:paraId="3A8623A1" w14:textId="77777777" w:rsidR="008F6375" w:rsidRDefault="00000000">
      <w:pPr>
        <w:pStyle w:val="PargrafodaLista"/>
        <w:numPr>
          <w:ilvl w:val="0"/>
          <w:numId w:val="1"/>
        </w:numPr>
        <w:tabs>
          <w:tab w:val="left" w:pos="1037"/>
        </w:tabs>
        <w:spacing w:before="185"/>
        <w:ind w:left="1036" w:hanging="216"/>
        <w:jc w:val="left"/>
      </w:pPr>
      <w:r>
        <w:t>Procedimentos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Tomada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Decisão</w:t>
      </w:r>
      <w:r>
        <w:rPr>
          <w:spacing w:val="-9"/>
        </w:rPr>
        <w:t xml:space="preserve"> </w:t>
      </w:r>
      <w:r>
        <w:t>Ética</w:t>
      </w:r>
    </w:p>
    <w:p w14:paraId="4711A557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79"/>
      </w:pPr>
      <w:r>
        <w:t>Para</w:t>
      </w:r>
      <w:r>
        <w:rPr>
          <w:spacing w:val="-6"/>
        </w:rPr>
        <w:t xml:space="preserve"> </w:t>
      </w:r>
      <w:r>
        <w:t>apoiar</w:t>
      </w:r>
      <w:r>
        <w:rPr>
          <w:spacing w:val="-8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administradores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aplicação</w:t>
      </w:r>
      <w:r>
        <w:rPr>
          <w:spacing w:val="-8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deveres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lealdade</w:t>
      </w:r>
      <w:r>
        <w:rPr>
          <w:spacing w:val="-9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diligência:</w:t>
      </w:r>
    </w:p>
    <w:p w14:paraId="0B00C9E2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79" w:line="261" w:lineRule="auto"/>
        <w:ind w:right="197"/>
      </w:pPr>
      <w:r>
        <w:t>-</w:t>
      </w:r>
      <w:r>
        <w:rPr>
          <w:spacing w:val="-8"/>
        </w:rPr>
        <w:t xml:space="preserve"> </w:t>
      </w:r>
      <w:r>
        <w:t>Consultas</w:t>
      </w:r>
      <w:r>
        <w:rPr>
          <w:spacing w:val="-7"/>
        </w:rPr>
        <w:t xml:space="preserve"> </w:t>
      </w:r>
      <w:r>
        <w:t>Internas:</w:t>
      </w:r>
      <w:r>
        <w:rPr>
          <w:spacing w:val="-7"/>
        </w:rPr>
        <w:t xml:space="preserve"> </w:t>
      </w:r>
      <w:r>
        <w:t>Os</w:t>
      </w:r>
      <w:r>
        <w:rPr>
          <w:spacing w:val="-7"/>
        </w:rPr>
        <w:t xml:space="preserve"> </w:t>
      </w:r>
      <w:r>
        <w:t>administradores</w:t>
      </w:r>
      <w:r>
        <w:rPr>
          <w:spacing w:val="-7"/>
        </w:rPr>
        <w:t xml:space="preserve"> </w:t>
      </w:r>
      <w:r>
        <w:t>devem</w:t>
      </w:r>
      <w:r>
        <w:rPr>
          <w:spacing w:val="-8"/>
        </w:rPr>
        <w:t xml:space="preserve"> </w:t>
      </w:r>
      <w:r>
        <w:t>consultar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Conselho</w:t>
      </w:r>
      <w:r>
        <w:rPr>
          <w:spacing w:val="-8"/>
        </w:rPr>
        <w:t xml:space="preserve"> </w:t>
      </w:r>
      <w:r>
        <w:t>Administrativo</w:t>
      </w:r>
      <w:r>
        <w:rPr>
          <w:spacing w:val="-8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equipes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e</w:t>
      </w:r>
    </w:p>
    <w:p w14:paraId="384D9D52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line="261" w:lineRule="auto"/>
        <w:ind w:right="664"/>
      </w:pPr>
      <w:r>
        <w:t>jurídica</w:t>
      </w:r>
      <w:r>
        <w:rPr>
          <w:spacing w:val="-9"/>
        </w:rPr>
        <w:t xml:space="preserve"> </w:t>
      </w:r>
      <w:r>
        <w:t>ao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depararem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dilemas</w:t>
      </w:r>
      <w:r>
        <w:rPr>
          <w:spacing w:val="-6"/>
        </w:rPr>
        <w:t xml:space="preserve"> </w:t>
      </w:r>
      <w:r>
        <w:t>éticos,</w:t>
      </w:r>
      <w:r>
        <w:rPr>
          <w:spacing w:val="-6"/>
        </w:rPr>
        <w:t xml:space="preserve"> </w:t>
      </w:r>
      <w:r>
        <w:t>garantindo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decisões</w:t>
      </w:r>
      <w:r>
        <w:rPr>
          <w:spacing w:val="-6"/>
        </w:rPr>
        <w:t xml:space="preserve"> </w:t>
      </w:r>
      <w:r>
        <w:t>estejam</w:t>
      </w:r>
      <w:r>
        <w:rPr>
          <w:spacing w:val="-47"/>
        </w:rPr>
        <w:t xml:space="preserve"> </w:t>
      </w:r>
      <w:r>
        <w:t>alinhadas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interesse</w:t>
      </w:r>
      <w:r>
        <w:rPr>
          <w:spacing w:val="-4"/>
        </w:rPr>
        <w:t xml:space="preserve"> </w:t>
      </w:r>
      <w:r>
        <w:t>da empresa.</w:t>
      </w:r>
    </w:p>
    <w:p w14:paraId="149931CD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line="261" w:lineRule="auto"/>
        <w:ind w:right="140"/>
      </w:pPr>
      <w:r>
        <w:t>-</w:t>
      </w:r>
      <w:r>
        <w:rPr>
          <w:spacing w:val="-10"/>
        </w:rPr>
        <w:t xml:space="preserve"> </w:t>
      </w:r>
      <w:r>
        <w:t>Documentação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Decisões:</w:t>
      </w:r>
      <w:r>
        <w:rPr>
          <w:spacing w:val="-8"/>
        </w:rPr>
        <w:t xml:space="preserve"> </w:t>
      </w:r>
      <w:r>
        <w:t>Todas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decisões</w:t>
      </w:r>
      <w:r>
        <w:rPr>
          <w:spacing w:val="-8"/>
        </w:rPr>
        <w:t xml:space="preserve"> </w:t>
      </w:r>
      <w:r>
        <w:t>significativas</w:t>
      </w:r>
      <w:r>
        <w:rPr>
          <w:spacing w:val="-8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suas</w:t>
      </w:r>
      <w:r>
        <w:rPr>
          <w:spacing w:val="-8"/>
        </w:rPr>
        <w:t xml:space="preserve"> </w:t>
      </w:r>
      <w:r>
        <w:t>motivações</w:t>
      </w:r>
      <w:r>
        <w:rPr>
          <w:spacing w:val="-9"/>
        </w:rPr>
        <w:t xml:space="preserve"> </w:t>
      </w:r>
      <w:r>
        <w:t>devem</w:t>
      </w:r>
      <w:r>
        <w:rPr>
          <w:spacing w:val="-4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documentadas</w:t>
      </w:r>
      <w:r>
        <w:rPr>
          <w:spacing w:val="-1"/>
        </w:rPr>
        <w:t xml:space="preserve"> </w:t>
      </w:r>
      <w:r>
        <w:t>para</w:t>
      </w:r>
    </w:p>
    <w:p w14:paraId="5418453C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</w:pPr>
      <w:r>
        <w:t>demonstrar</w:t>
      </w:r>
      <w:r>
        <w:rPr>
          <w:spacing w:val="-9"/>
        </w:rPr>
        <w:t xml:space="preserve"> </w:t>
      </w:r>
      <w:r>
        <w:t>conformidade</w:t>
      </w:r>
      <w:r>
        <w:rPr>
          <w:spacing w:val="-8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Ética.</w:t>
      </w:r>
    </w:p>
    <w:p w14:paraId="4224FEBD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83"/>
      </w:pPr>
      <w:r>
        <w:t>6.</w:t>
      </w:r>
      <w:r>
        <w:rPr>
          <w:spacing w:val="-5"/>
        </w:rPr>
        <w:t xml:space="preserve"> </w:t>
      </w:r>
      <w:r>
        <w:t>Revisão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Atualização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Código</w:t>
      </w:r>
    </w:p>
    <w:p w14:paraId="204D80BD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80" w:line="256" w:lineRule="auto"/>
        <w:ind w:right="327"/>
      </w:pPr>
      <w:r>
        <w:t>O</w:t>
      </w:r>
      <w:r>
        <w:rPr>
          <w:spacing w:val="-8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Ética</w:t>
      </w:r>
      <w:r>
        <w:rPr>
          <w:spacing w:val="-8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revisado</w:t>
      </w:r>
      <w:r>
        <w:rPr>
          <w:spacing w:val="-6"/>
        </w:rPr>
        <w:t xml:space="preserve"> </w:t>
      </w:r>
      <w:r>
        <w:t>periodicamente</w:t>
      </w:r>
      <w:r>
        <w:rPr>
          <w:spacing w:val="-8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adaptá-lo</w:t>
      </w:r>
      <w:r>
        <w:rPr>
          <w:spacing w:val="-6"/>
        </w:rPr>
        <w:t xml:space="preserve"> </w:t>
      </w:r>
      <w:r>
        <w:t>às</w:t>
      </w:r>
      <w:r>
        <w:rPr>
          <w:spacing w:val="-6"/>
        </w:rPr>
        <w:t xml:space="preserve"> </w:t>
      </w:r>
      <w:r>
        <w:t>mudanças</w:t>
      </w:r>
      <w:r>
        <w:rPr>
          <w:spacing w:val="-5"/>
        </w:rPr>
        <w:t xml:space="preserve"> </w:t>
      </w:r>
      <w:r>
        <w:t>nas</w:t>
      </w:r>
      <w:r>
        <w:rPr>
          <w:spacing w:val="-5"/>
        </w:rPr>
        <w:t xml:space="preserve"> </w:t>
      </w:r>
      <w:r>
        <w:t>leis,</w:t>
      </w:r>
      <w:r>
        <w:rPr>
          <w:spacing w:val="-47"/>
        </w:rPr>
        <w:t xml:space="preserve"> </w:t>
      </w:r>
      <w:r>
        <w:t>práticas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mercado</w:t>
      </w:r>
      <w:r>
        <w:rPr>
          <w:spacing w:val="2"/>
        </w:rPr>
        <w:t xml:space="preserve"> </w:t>
      </w:r>
      <w:r>
        <w:t>e</w:t>
      </w:r>
    </w:p>
    <w:p w14:paraId="58509199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5"/>
      </w:pPr>
      <w:r>
        <w:t>necessidades</w:t>
      </w:r>
      <w:r>
        <w:rPr>
          <w:spacing w:val="-9"/>
        </w:rPr>
        <w:t xml:space="preserve"> </w:t>
      </w:r>
      <w:r>
        <w:t>internas:</w:t>
      </w:r>
    </w:p>
    <w:p w14:paraId="25EE8A9A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80" w:line="261" w:lineRule="auto"/>
        <w:ind w:right="800"/>
      </w:pPr>
      <w:r>
        <w:t>-</w:t>
      </w:r>
      <w:r>
        <w:rPr>
          <w:spacing w:val="-8"/>
        </w:rPr>
        <w:t xml:space="preserve"> </w:t>
      </w:r>
      <w:r>
        <w:t>Revisão</w:t>
      </w:r>
      <w:r>
        <w:rPr>
          <w:spacing w:val="-8"/>
        </w:rPr>
        <w:t xml:space="preserve"> </w:t>
      </w:r>
      <w:r>
        <w:t>Periódica: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Código</w:t>
      </w:r>
      <w:r>
        <w:rPr>
          <w:spacing w:val="-8"/>
        </w:rPr>
        <w:t xml:space="preserve"> </w:t>
      </w:r>
      <w:r>
        <w:t>deve</w:t>
      </w:r>
      <w:r>
        <w:rPr>
          <w:spacing w:val="-8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revisado</w:t>
      </w:r>
      <w:r>
        <w:rPr>
          <w:spacing w:val="-7"/>
        </w:rPr>
        <w:t xml:space="preserve"> </w:t>
      </w:r>
      <w:r>
        <w:t>regularmente,</w:t>
      </w:r>
      <w:r>
        <w:rPr>
          <w:spacing w:val="-7"/>
        </w:rPr>
        <w:t xml:space="preserve"> </w:t>
      </w:r>
      <w:r>
        <w:t>com</w:t>
      </w:r>
      <w:r>
        <w:rPr>
          <w:spacing w:val="-8"/>
        </w:rPr>
        <w:t xml:space="preserve"> </w:t>
      </w:r>
      <w:r>
        <w:t>atualizações</w:t>
      </w:r>
      <w:r>
        <w:rPr>
          <w:spacing w:val="-47"/>
        </w:rPr>
        <w:t xml:space="preserve"> </w:t>
      </w:r>
      <w:r>
        <w:t>aprovadas</w:t>
      </w:r>
      <w:r>
        <w:rPr>
          <w:spacing w:val="-2"/>
        </w:rPr>
        <w:t xml:space="preserve"> </w:t>
      </w:r>
      <w:r>
        <w:t>pelo</w:t>
      </w:r>
      <w:r>
        <w:rPr>
          <w:spacing w:val="2"/>
        </w:rPr>
        <w:t xml:space="preserve"> </w:t>
      </w:r>
      <w:r>
        <w:t>Conselho</w:t>
      </w:r>
    </w:p>
    <w:p w14:paraId="4B47FEA0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54"/>
      </w:pPr>
      <w:r>
        <w:t>Administrativo.</w:t>
      </w:r>
    </w:p>
    <w:p w14:paraId="2400214F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84" w:line="256" w:lineRule="auto"/>
        <w:ind w:right="264"/>
      </w:pPr>
      <w:r>
        <w:t>-</w:t>
      </w:r>
      <w:r>
        <w:rPr>
          <w:spacing w:val="-7"/>
        </w:rPr>
        <w:t xml:space="preserve"> </w:t>
      </w:r>
      <w:r>
        <w:t>Divulgação</w:t>
      </w:r>
      <w:r>
        <w:rPr>
          <w:spacing w:val="-7"/>
        </w:rPr>
        <w:t xml:space="preserve"> </w:t>
      </w:r>
      <w:r>
        <w:t>Ampla: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Código</w:t>
      </w:r>
      <w:r>
        <w:rPr>
          <w:spacing w:val="-7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suas</w:t>
      </w:r>
      <w:r>
        <w:rPr>
          <w:spacing w:val="-6"/>
        </w:rPr>
        <w:t xml:space="preserve"> </w:t>
      </w:r>
      <w:r>
        <w:t>atualizações</w:t>
      </w:r>
      <w:r>
        <w:rPr>
          <w:spacing w:val="-6"/>
        </w:rPr>
        <w:t xml:space="preserve"> </w:t>
      </w:r>
      <w:r>
        <w:t>serão</w:t>
      </w:r>
      <w:r>
        <w:rPr>
          <w:spacing w:val="-7"/>
        </w:rPr>
        <w:t xml:space="preserve"> </w:t>
      </w:r>
      <w:r>
        <w:t>amplamente</w:t>
      </w:r>
      <w:r>
        <w:rPr>
          <w:spacing w:val="-8"/>
        </w:rPr>
        <w:t xml:space="preserve"> </w:t>
      </w:r>
      <w:r>
        <w:t>divulgados</w:t>
      </w:r>
      <w:r>
        <w:rPr>
          <w:spacing w:val="-5"/>
        </w:rPr>
        <w:t xml:space="preserve"> </w:t>
      </w:r>
      <w:r>
        <w:t>entre</w:t>
      </w:r>
      <w:r>
        <w:rPr>
          <w:spacing w:val="-47"/>
        </w:rPr>
        <w:t xml:space="preserve"> </w:t>
      </w:r>
      <w:r>
        <w:t>colaboradores,</w:t>
      </w:r>
      <w:r>
        <w:rPr>
          <w:spacing w:val="-2"/>
        </w:rPr>
        <w:t xml:space="preserve"> </w:t>
      </w:r>
      <w:r>
        <w:t>parceiros</w:t>
      </w:r>
      <w:r>
        <w:rPr>
          <w:spacing w:val="-1"/>
        </w:rPr>
        <w:t xml:space="preserve"> </w:t>
      </w:r>
      <w:r>
        <w:t>e</w:t>
      </w:r>
    </w:p>
    <w:p w14:paraId="340A9DBB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66"/>
      </w:pPr>
      <w:r>
        <w:t>demais</w:t>
      </w:r>
      <w:r>
        <w:rPr>
          <w:spacing w:val="-9"/>
        </w:rPr>
        <w:t xml:space="preserve"> </w:t>
      </w:r>
      <w:r>
        <w:t>interessados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garantir</w:t>
      </w:r>
      <w:r>
        <w:rPr>
          <w:spacing w:val="-7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pleno</w:t>
      </w:r>
      <w:r>
        <w:rPr>
          <w:spacing w:val="-6"/>
        </w:rPr>
        <w:t xml:space="preserve"> </w:t>
      </w:r>
      <w:r>
        <w:t>entendimento</w:t>
      </w:r>
      <w:r>
        <w:rPr>
          <w:spacing w:val="-10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cumprimento.</w:t>
      </w:r>
    </w:p>
    <w:p w14:paraId="1651D418" w14:textId="77777777" w:rsidR="008F6375" w:rsidRDefault="008F6375">
      <w:pPr>
        <w:sectPr w:rsidR="008F6375">
          <w:pgSz w:w="11910" w:h="16840"/>
          <w:pgMar w:top="1320" w:right="1600" w:bottom="280" w:left="1600" w:header="720" w:footer="720" w:gutter="0"/>
          <w:cols w:space="720"/>
        </w:sectPr>
      </w:pPr>
    </w:p>
    <w:p w14:paraId="5C42694B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79" w:line="261" w:lineRule="auto"/>
        <w:ind w:right="205"/>
      </w:pPr>
      <w:r>
        <w:lastRenderedPageBreak/>
        <w:t>Esse</w:t>
      </w:r>
      <w:r>
        <w:rPr>
          <w:spacing w:val="-9"/>
        </w:rPr>
        <w:t xml:space="preserve"> </w:t>
      </w:r>
      <w:r>
        <w:t>Código</w:t>
      </w:r>
      <w:r>
        <w:rPr>
          <w:spacing w:val="-6"/>
        </w:rPr>
        <w:t xml:space="preserve"> </w:t>
      </w:r>
      <w:r>
        <w:t>atualizado</w:t>
      </w:r>
      <w:r>
        <w:rPr>
          <w:spacing w:val="-7"/>
        </w:rPr>
        <w:t xml:space="preserve"> </w:t>
      </w:r>
      <w:r>
        <w:t>reflete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compromisso</w:t>
      </w:r>
      <w:r>
        <w:rPr>
          <w:spacing w:val="-6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Soho</w:t>
      </w:r>
      <w:r>
        <w:rPr>
          <w:spacing w:val="-3"/>
        </w:rPr>
        <w:t xml:space="preserve"> </w:t>
      </w:r>
      <w:r>
        <w:t>Capital</w:t>
      </w:r>
      <w:r>
        <w:rPr>
          <w:spacing w:val="-5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transparência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conformidade,</w:t>
      </w:r>
      <w:r>
        <w:rPr>
          <w:spacing w:val="-2"/>
        </w:rPr>
        <w:t xml:space="preserve"> </w:t>
      </w:r>
      <w:r>
        <w:t>promovendo</w:t>
      </w:r>
      <w:r>
        <w:rPr>
          <w:spacing w:val="-2"/>
        </w:rPr>
        <w:t xml:space="preserve"> </w:t>
      </w:r>
      <w:r>
        <w:t>um</w:t>
      </w:r>
    </w:p>
    <w:p w14:paraId="7ACE5482" w14:textId="77777777" w:rsidR="008F6375" w:rsidRDefault="00000000">
      <w:pPr>
        <w:pStyle w:val="PargrafodaLista"/>
        <w:numPr>
          <w:ilvl w:val="1"/>
          <w:numId w:val="1"/>
        </w:numPr>
        <w:tabs>
          <w:tab w:val="left" w:pos="820"/>
          <w:tab w:val="left" w:pos="821"/>
        </w:tabs>
        <w:spacing w:before="154" w:line="261" w:lineRule="auto"/>
        <w:ind w:right="317"/>
      </w:pPr>
      <w:r>
        <w:t>ambiente</w:t>
      </w:r>
      <w:r>
        <w:rPr>
          <w:spacing w:val="-11"/>
        </w:rPr>
        <w:t xml:space="preserve"> </w:t>
      </w:r>
      <w:r>
        <w:t>ético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governança</w:t>
      </w:r>
      <w:r>
        <w:rPr>
          <w:spacing w:val="-8"/>
        </w:rPr>
        <w:t xml:space="preserve"> </w:t>
      </w:r>
      <w:r>
        <w:t>robusta</w:t>
      </w:r>
      <w:r>
        <w:rPr>
          <w:spacing w:val="-10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protege</w:t>
      </w:r>
      <w:r>
        <w:rPr>
          <w:spacing w:val="-7"/>
        </w:rPr>
        <w:t xml:space="preserve"> </w:t>
      </w:r>
      <w:r>
        <w:t>os</w:t>
      </w:r>
      <w:r>
        <w:rPr>
          <w:spacing w:val="-8"/>
        </w:rPr>
        <w:t xml:space="preserve"> </w:t>
      </w:r>
      <w:r>
        <w:t>interesses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investidores</w:t>
      </w:r>
      <w:r>
        <w:rPr>
          <w:spacing w:val="-8"/>
        </w:rPr>
        <w:t xml:space="preserve"> </w:t>
      </w:r>
      <w:r>
        <w:t>e</w:t>
      </w:r>
      <w:r>
        <w:rPr>
          <w:spacing w:val="-46"/>
        </w:rPr>
        <w:t xml:space="preserve"> </w:t>
      </w:r>
      <w:r>
        <w:t>demais</w:t>
      </w:r>
      <w:r>
        <w:rPr>
          <w:spacing w:val="-2"/>
        </w:rPr>
        <w:t xml:space="preserve"> </w:t>
      </w:r>
      <w:r>
        <w:t>stakeholders.</w:t>
      </w:r>
    </w:p>
    <w:sectPr w:rsidR="008F6375"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61684"/>
    <w:multiLevelType w:val="hybridMultilevel"/>
    <w:tmpl w:val="EE8C0D34"/>
    <w:lvl w:ilvl="0" w:tplc="F67A5B22">
      <w:start w:val="1"/>
      <w:numFmt w:val="decimal"/>
      <w:lvlText w:val="%1."/>
      <w:lvlJc w:val="left"/>
      <w:pPr>
        <w:ind w:left="320" w:hanging="22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en-US" w:bidi="ar-SA"/>
      </w:rPr>
    </w:lvl>
    <w:lvl w:ilvl="1" w:tplc="B2587C4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A6B63D76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pt-PT" w:eastAsia="en-US" w:bidi="ar-SA"/>
      </w:rPr>
    </w:lvl>
    <w:lvl w:ilvl="3" w:tplc="2848C0F2">
      <w:numFmt w:val="bullet"/>
      <w:lvlText w:val="•"/>
      <w:lvlJc w:val="left"/>
      <w:pPr>
        <w:ind w:left="2436" w:hanging="360"/>
      </w:pPr>
      <w:rPr>
        <w:rFonts w:hint="default"/>
        <w:lang w:val="pt-PT" w:eastAsia="en-US" w:bidi="ar-SA"/>
      </w:rPr>
    </w:lvl>
    <w:lvl w:ilvl="4" w:tplc="94F2A722">
      <w:numFmt w:val="bullet"/>
      <w:lvlText w:val="•"/>
      <w:lvlJc w:val="left"/>
      <w:pPr>
        <w:ind w:left="3332" w:hanging="360"/>
      </w:pPr>
      <w:rPr>
        <w:rFonts w:hint="default"/>
        <w:lang w:val="pt-PT" w:eastAsia="en-US" w:bidi="ar-SA"/>
      </w:rPr>
    </w:lvl>
    <w:lvl w:ilvl="5" w:tplc="50CE5EEC">
      <w:numFmt w:val="bullet"/>
      <w:lvlText w:val="•"/>
      <w:lvlJc w:val="left"/>
      <w:pPr>
        <w:ind w:left="4228" w:hanging="360"/>
      </w:pPr>
      <w:rPr>
        <w:rFonts w:hint="default"/>
        <w:lang w:val="pt-PT" w:eastAsia="en-US" w:bidi="ar-SA"/>
      </w:rPr>
    </w:lvl>
    <w:lvl w:ilvl="6" w:tplc="DCB830E8">
      <w:numFmt w:val="bullet"/>
      <w:lvlText w:val="•"/>
      <w:lvlJc w:val="left"/>
      <w:pPr>
        <w:ind w:left="5124" w:hanging="360"/>
      </w:pPr>
      <w:rPr>
        <w:rFonts w:hint="default"/>
        <w:lang w:val="pt-PT" w:eastAsia="en-US" w:bidi="ar-SA"/>
      </w:rPr>
    </w:lvl>
    <w:lvl w:ilvl="7" w:tplc="91225B3A">
      <w:numFmt w:val="bullet"/>
      <w:lvlText w:val="•"/>
      <w:lvlJc w:val="left"/>
      <w:pPr>
        <w:ind w:left="6020" w:hanging="360"/>
      </w:pPr>
      <w:rPr>
        <w:rFonts w:hint="default"/>
        <w:lang w:val="pt-PT" w:eastAsia="en-US" w:bidi="ar-SA"/>
      </w:rPr>
    </w:lvl>
    <w:lvl w:ilvl="8" w:tplc="1E30693C">
      <w:numFmt w:val="bullet"/>
      <w:lvlText w:val="•"/>
      <w:lvlJc w:val="left"/>
      <w:pPr>
        <w:ind w:left="691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37712C84"/>
    <w:multiLevelType w:val="hybridMultilevel"/>
    <w:tmpl w:val="DF64C0FA"/>
    <w:lvl w:ilvl="0" w:tplc="C6BA4600">
      <w:start w:val="3"/>
      <w:numFmt w:val="decimal"/>
      <w:lvlText w:val="%1."/>
      <w:lvlJc w:val="left"/>
      <w:pPr>
        <w:ind w:left="320" w:hanging="220"/>
        <w:jc w:val="right"/>
      </w:pPr>
      <w:rPr>
        <w:rFonts w:hint="default"/>
        <w:b/>
        <w:bCs/>
        <w:w w:val="100"/>
        <w:lang w:val="pt-PT" w:eastAsia="en-US" w:bidi="ar-SA"/>
      </w:rPr>
    </w:lvl>
    <w:lvl w:ilvl="1" w:tplc="BB7647F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0"/>
        <w:szCs w:val="20"/>
        <w:lang w:val="pt-PT" w:eastAsia="en-US" w:bidi="ar-SA"/>
      </w:rPr>
    </w:lvl>
    <w:lvl w:ilvl="2" w:tplc="53A68A12">
      <w:numFmt w:val="bullet"/>
      <w:lvlText w:val="•"/>
      <w:lvlJc w:val="left"/>
      <w:pPr>
        <w:ind w:left="1696" w:hanging="361"/>
      </w:pPr>
      <w:rPr>
        <w:rFonts w:hint="default"/>
        <w:lang w:val="pt-PT" w:eastAsia="en-US" w:bidi="ar-SA"/>
      </w:rPr>
    </w:lvl>
    <w:lvl w:ilvl="3" w:tplc="3F260D3C">
      <w:numFmt w:val="bullet"/>
      <w:lvlText w:val="•"/>
      <w:lvlJc w:val="left"/>
      <w:pPr>
        <w:ind w:left="2572" w:hanging="361"/>
      </w:pPr>
      <w:rPr>
        <w:rFonts w:hint="default"/>
        <w:lang w:val="pt-PT" w:eastAsia="en-US" w:bidi="ar-SA"/>
      </w:rPr>
    </w:lvl>
    <w:lvl w:ilvl="4" w:tplc="0FE64708">
      <w:numFmt w:val="bullet"/>
      <w:lvlText w:val="•"/>
      <w:lvlJc w:val="left"/>
      <w:pPr>
        <w:ind w:left="3449" w:hanging="361"/>
      </w:pPr>
      <w:rPr>
        <w:rFonts w:hint="default"/>
        <w:lang w:val="pt-PT" w:eastAsia="en-US" w:bidi="ar-SA"/>
      </w:rPr>
    </w:lvl>
    <w:lvl w:ilvl="5" w:tplc="70A628F6">
      <w:numFmt w:val="bullet"/>
      <w:lvlText w:val="•"/>
      <w:lvlJc w:val="left"/>
      <w:pPr>
        <w:ind w:left="4325" w:hanging="361"/>
      </w:pPr>
      <w:rPr>
        <w:rFonts w:hint="default"/>
        <w:lang w:val="pt-PT" w:eastAsia="en-US" w:bidi="ar-SA"/>
      </w:rPr>
    </w:lvl>
    <w:lvl w:ilvl="6" w:tplc="BF885A10">
      <w:numFmt w:val="bullet"/>
      <w:lvlText w:val="•"/>
      <w:lvlJc w:val="left"/>
      <w:pPr>
        <w:ind w:left="5202" w:hanging="361"/>
      </w:pPr>
      <w:rPr>
        <w:rFonts w:hint="default"/>
        <w:lang w:val="pt-PT" w:eastAsia="en-US" w:bidi="ar-SA"/>
      </w:rPr>
    </w:lvl>
    <w:lvl w:ilvl="7" w:tplc="AF40CBB4">
      <w:numFmt w:val="bullet"/>
      <w:lvlText w:val="•"/>
      <w:lvlJc w:val="left"/>
      <w:pPr>
        <w:ind w:left="6078" w:hanging="361"/>
      </w:pPr>
      <w:rPr>
        <w:rFonts w:hint="default"/>
        <w:lang w:val="pt-PT" w:eastAsia="en-US" w:bidi="ar-SA"/>
      </w:rPr>
    </w:lvl>
    <w:lvl w:ilvl="8" w:tplc="7672785E">
      <w:numFmt w:val="bullet"/>
      <w:lvlText w:val="•"/>
      <w:lvlJc w:val="left"/>
      <w:pPr>
        <w:ind w:left="6955" w:hanging="361"/>
      </w:pPr>
      <w:rPr>
        <w:rFonts w:hint="default"/>
        <w:lang w:val="pt-PT" w:eastAsia="en-US" w:bidi="ar-SA"/>
      </w:rPr>
    </w:lvl>
  </w:abstractNum>
  <w:abstractNum w:abstractNumId="2" w15:restartNumberingAfterBreak="0">
    <w:nsid w:val="5BCA2EF3"/>
    <w:multiLevelType w:val="hybridMultilevel"/>
    <w:tmpl w:val="9462F480"/>
    <w:lvl w:ilvl="0" w:tplc="99D29CE8">
      <w:start w:val="1"/>
      <w:numFmt w:val="decimal"/>
      <w:lvlText w:val="%1."/>
      <w:lvlJc w:val="left"/>
      <w:pPr>
        <w:ind w:left="821" w:hanging="36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ED3E11A4">
      <w:numFmt w:val="bullet"/>
      <w:lvlText w:val="o"/>
      <w:lvlJc w:val="left"/>
      <w:pPr>
        <w:ind w:left="1541" w:hanging="360"/>
      </w:pPr>
      <w:rPr>
        <w:rFonts w:ascii="Courier New" w:eastAsia="Courier New" w:hAnsi="Courier New" w:cs="Courier New" w:hint="default"/>
        <w:w w:val="100"/>
        <w:sz w:val="20"/>
        <w:szCs w:val="20"/>
        <w:lang w:val="pt-PT" w:eastAsia="en-US" w:bidi="ar-SA"/>
      </w:rPr>
    </w:lvl>
    <w:lvl w:ilvl="2" w:tplc="3106011C">
      <w:numFmt w:val="bullet"/>
      <w:lvlText w:val="•"/>
      <w:lvlJc w:val="left"/>
      <w:pPr>
        <w:ind w:left="2336" w:hanging="360"/>
      </w:pPr>
      <w:rPr>
        <w:rFonts w:hint="default"/>
        <w:lang w:val="pt-PT" w:eastAsia="en-US" w:bidi="ar-SA"/>
      </w:rPr>
    </w:lvl>
    <w:lvl w:ilvl="3" w:tplc="F2D2F2B8">
      <w:numFmt w:val="bullet"/>
      <w:lvlText w:val="•"/>
      <w:lvlJc w:val="left"/>
      <w:pPr>
        <w:ind w:left="3132" w:hanging="360"/>
      </w:pPr>
      <w:rPr>
        <w:rFonts w:hint="default"/>
        <w:lang w:val="pt-PT" w:eastAsia="en-US" w:bidi="ar-SA"/>
      </w:rPr>
    </w:lvl>
    <w:lvl w:ilvl="4" w:tplc="01D235A4">
      <w:numFmt w:val="bullet"/>
      <w:lvlText w:val="•"/>
      <w:lvlJc w:val="left"/>
      <w:pPr>
        <w:ind w:left="3929" w:hanging="360"/>
      </w:pPr>
      <w:rPr>
        <w:rFonts w:hint="default"/>
        <w:lang w:val="pt-PT" w:eastAsia="en-US" w:bidi="ar-SA"/>
      </w:rPr>
    </w:lvl>
    <w:lvl w:ilvl="5" w:tplc="321CBBF0">
      <w:numFmt w:val="bullet"/>
      <w:lvlText w:val="•"/>
      <w:lvlJc w:val="left"/>
      <w:pPr>
        <w:ind w:left="4725" w:hanging="360"/>
      </w:pPr>
      <w:rPr>
        <w:rFonts w:hint="default"/>
        <w:lang w:val="pt-PT" w:eastAsia="en-US" w:bidi="ar-SA"/>
      </w:rPr>
    </w:lvl>
    <w:lvl w:ilvl="6" w:tplc="7BF6FF14">
      <w:numFmt w:val="bullet"/>
      <w:lvlText w:val="•"/>
      <w:lvlJc w:val="left"/>
      <w:pPr>
        <w:ind w:left="5522" w:hanging="360"/>
      </w:pPr>
      <w:rPr>
        <w:rFonts w:hint="default"/>
        <w:lang w:val="pt-PT" w:eastAsia="en-US" w:bidi="ar-SA"/>
      </w:rPr>
    </w:lvl>
    <w:lvl w:ilvl="7" w:tplc="3072CD86">
      <w:numFmt w:val="bullet"/>
      <w:lvlText w:val="•"/>
      <w:lvlJc w:val="left"/>
      <w:pPr>
        <w:ind w:left="6318" w:hanging="360"/>
      </w:pPr>
      <w:rPr>
        <w:rFonts w:hint="default"/>
        <w:lang w:val="pt-PT" w:eastAsia="en-US" w:bidi="ar-SA"/>
      </w:rPr>
    </w:lvl>
    <w:lvl w:ilvl="8" w:tplc="2A567900">
      <w:numFmt w:val="bullet"/>
      <w:lvlText w:val="•"/>
      <w:lvlJc w:val="left"/>
      <w:pPr>
        <w:ind w:left="7115" w:hanging="360"/>
      </w:pPr>
      <w:rPr>
        <w:rFonts w:hint="default"/>
        <w:lang w:val="pt-PT" w:eastAsia="en-US" w:bidi="ar-SA"/>
      </w:rPr>
    </w:lvl>
  </w:abstractNum>
  <w:num w:numId="1" w16cid:durableId="1582448906">
    <w:abstractNumId w:val="1"/>
  </w:num>
  <w:num w:numId="2" w16cid:durableId="1311866764">
    <w:abstractNumId w:val="2"/>
  </w:num>
  <w:num w:numId="3" w16cid:durableId="377634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375"/>
    <w:rsid w:val="00513B7F"/>
    <w:rsid w:val="00871926"/>
    <w:rsid w:val="008F6375"/>
    <w:rsid w:val="009D7708"/>
    <w:rsid w:val="00A111BA"/>
    <w:rsid w:val="00AC1B2A"/>
    <w:rsid w:val="00C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36A378BF"/>
  <w15:docId w15:val="{422FF4F7-B34F-4209-B677-738A7BE01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56"/>
      <w:ind w:left="100" w:hanging="221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79"/>
      <w:ind w:left="821" w:hanging="361"/>
    </w:pPr>
  </w:style>
  <w:style w:type="paragraph" w:styleId="PargrafodaLista">
    <w:name w:val="List Paragraph"/>
    <w:basedOn w:val="Normal"/>
    <w:uiPriority w:val="1"/>
    <w:qFormat/>
    <w:pPr>
      <w:spacing w:before="155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70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1601</Words>
  <Characters>8650</Characters>
  <Application>Microsoft Office Word</Application>
  <DocSecurity>0</DocSecurity>
  <Lines>72</Lines>
  <Paragraphs>20</Paragraphs>
  <ScaleCrop>false</ScaleCrop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Suslik</dc:creator>
  <cp:lastModifiedBy>Rafael Suslik</cp:lastModifiedBy>
  <cp:revision>2</cp:revision>
  <dcterms:created xsi:type="dcterms:W3CDTF">2024-11-28T13:00:00Z</dcterms:created>
  <dcterms:modified xsi:type="dcterms:W3CDTF">2024-11-28T13:00:00Z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2024-11-27T00:00:00Z</vt:filetime>
  </property>
</Properties>
</file>